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74F86" w:rsidRPr="00D81D39" w:rsidRDefault="00674F86" w:rsidP="00A012E2">
      <w:pPr>
        <w:overflowPunct w:val="0"/>
        <w:autoSpaceDE w:val="0"/>
        <w:autoSpaceDN w:val="0"/>
        <w:adjustRightInd w:val="0"/>
        <w:jc w:val="right"/>
        <w:rPr>
          <w:rFonts w:ascii="Times New Roman" w:eastAsia="Times New Roman" w:hAnsi="Times New Roman"/>
          <w:noProof/>
          <w:sz w:val="24"/>
          <w:szCs w:val="24"/>
        </w:rPr>
      </w:pPr>
      <w:r w:rsidRPr="00D81D39">
        <w:rPr>
          <w:rFonts w:ascii="Times New Roman" w:hAnsi="Times New Roman"/>
          <w:b/>
          <w:sz w:val="24"/>
          <w:szCs w:val="24"/>
        </w:rPr>
        <w:t>Projektas</w:t>
      </w:r>
    </w:p>
    <w:p w:rsidR="00E15E9E" w:rsidRPr="00D81D39"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D81D39">
        <w:rPr>
          <w:rFonts w:ascii="Times New Roman" w:eastAsia="Times New Roman" w:hAnsi="Times New Roman"/>
          <w:noProof/>
          <w:sz w:val="24"/>
          <w:szCs w:val="24"/>
        </w:rPr>
        <w:drawing>
          <wp:inline distT="0" distB="0" distL="0" distR="0" wp14:anchorId="289A266F" wp14:editId="3CC12706">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D81D39">
        <w:rPr>
          <w:rFonts w:ascii="Times New Roman" w:eastAsia="Times New Roman" w:hAnsi="Times New Roman"/>
          <w:b/>
          <w:sz w:val="24"/>
          <w:szCs w:val="24"/>
          <w:lang w:eastAsia="en-US"/>
        </w:rPr>
        <w:t>ANYKŠČIŲ RAJONO SAVIVALDYBĖS</w:t>
      </w:r>
    </w:p>
    <w:p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D81D39">
        <w:rPr>
          <w:rFonts w:ascii="Times New Roman" w:eastAsia="Times New Roman" w:hAnsi="Times New Roman"/>
          <w:b/>
          <w:sz w:val="24"/>
          <w:szCs w:val="24"/>
          <w:lang w:eastAsia="en-US"/>
        </w:rPr>
        <w:t>TARYBA</w:t>
      </w:r>
    </w:p>
    <w:p w:rsidR="00E15E9E" w:rsidRPr="00D81D39" w:rsidRDefault="00E15E9E" w:rsidP="00E15E9E">
      <w:pPr>
        <w:overflowPunct w:val="0"/>
        <w:autoSpaceDE w:val="0"/>
        <w:autoSpaceDN w:val="0"/>
        <w:adjustRightInd w:val="0"/>
        <w:ind w:right="-86"/>
        <w:jc w:val="center"/>
        <w:rPr>
          <w:rFonts w:ascii="Times New Roman" w:eastAsia="Times New Roman" w:hAnsi="Times New Roman"/>
          <w:b/>
          <w:sz w:val="28"/>
          <w:szCs w:val="20"/>
          <w:lang w:eastAsia="en-US"/>
        </w:rPr>
      </w:pPr>
    </w:p>
    <w:p w:rsidR="00E15E9E" w:rsidRPr="00D81D39"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D81D39">
        <w:rPr>
          <w:rFonts w:ascii="Times New Roman" w:eastAsia="Times New Roman" w:hAnsi="Times New Roman"/>
          <w:b/>
          <w:sz w:val="24"/>
          <w:szCs w:val="24"/>
          <w:lang w:eastAsia="en-US"/>
        </w:rPr>
        <w:t>SPRENDIMAS</w:t>
      </w:r>
    </w:p>
    <w:p w:rsidR="00E15E9E" w:rsidRPr="00D81D39" w:rsidRDefault="00E15E9E" w:rsidP="00E15E9E">
      <w:pPr>
        <w:jc w:val="center"/>
        <w:rPr>
          <w:rFonts w:ascii="Times New Roman" w:eastAsia="Times New Roman" w:hAnsi="Times New Roman"/>
          <w:b/>
          <w:caps/>
          <w:sz w:val="24"/>
          <w:szCs w:val="24"/>
          <w:lang w:eastAsia="en-US"/>
        </w:rPr>
      </w:pPr>
      <w:r w:rsidRPr="00D81D39">
        <w:rPr>
          <w:rFonts w:ascii="Times New Roman" w:eastAsia="Times New Roman" w:hAnsi="Times New Roman"/>
          <w:b/>
          <w:caps/>
          <w:sz w:val="24"/>
          <w:szCs w:val="24"/>
          <w:lang w:eastAsia="en-US"/>
        </w:rPr>
        <w:fldChar w:fldCharType="begin"/>
      </w:r>
      <w:r w:rsidRPr="00D81D39">
        <w:rPr>
          <w:rFonts w:ascii="Times New Roman" w:eastAsia="Times New Roman" w:hAnsi="Times New Roman"/>
          <w:b/>
          <w:caps/>
          <w:sz w:val="24"/>
          <w:szCs w:val="24"/>
          <w:lang w:eastAsia="en-US"/>
        </w:rPr>
        <w:instrText xml:space="preserve"> FILLIN "Pavadinimas" \* MERGEFORMAT </w:instrText>
      </w:r>
      <w:r w:rsidRPr="00D81D39">
        <w:rPr>
          <w:rFonts w:ascii="Times New Roman" w:eastAsia="Times New Roman" w:hAnsi="Times New Roman"/>
          <w:b/>
          <w:caps/>
          <w:sz w:val="24"/>
          <w:szCs w:val="24"/>
          <w:lang w:eastAsia="en-US"/>
        </w:rPr>
        <w:fldChar w:fldCharType="separate"/>
      </w:r>
      <w:r w:rsidRPr="00D81D39">
        <w:rPr>
          <w:rFonts w:ascii="Times New Roman" w:eastAsia="Times New Roman" w:hAnsi="Times New Roman"/>
          <w:b/>
          <w:caps/>
          <w:sz w:val="24"/>
          <w:szCs w:val="24"/>
          <w:lang w:eastAsia="en-US"/>
        </w:rPr>
        <w:t xml:space="preserve">DĖl </w:t>
      </w:r>
      <w:r w:rsidRPr="00D81D39">
        <w:rPr>
          <w:rFonts w:ascii="Times New Roman" w:eastAsia="Times New Roman" w:hAnsi="Times New Roman"/>
          <w:b/>
          <w:caps/>
          <w:sz w:val="24"/>
          <w:szCs w:val="24"/>
          <w:lang w:eastAsia="en-US"/>
        </w:rPr>
        <w:fldChar w:fldCharType="end"/>
      </w:r>
      <w:r w:rsidRPr="00D81D39">
        <w:rPr>
          <w:rFonts w:ascii="Times New Roman" w:eastAsia="Times New Roman" w:hAnsi="Times New Roman"/>
          <w:b/>
          <w:caps/>
          <w:sz w:val="24"/>
          <w:szCs w:val="24"/>
          <w:lang w:eastAsia="en-US"/>
        </w:rPr>
        <w:t>A</w:t>
      </w:r>
      <w:r w:rsidR="00581F83" w:rsidRPr="00D81D39">
        <w:rPr>
          <w:rFonts w:ascii="Times New Roman" w:eastAsia="Times New Roman" w:hAnsi="Times New Roman"/>
          <w:b/>
          <w:caps/>
          <w:sz w:val="24"/>
          <w:szCs w:val="24"/>
          <w:lang w:eastAsia="en-US"/>
        </w:rPr>
        <w:t>NYKŠČIŲ RAJONO SAVIVALDYBĖS 2023</w:t>
      </w:r>
      <w:r w:rsidRPr="00D81D39">
        <w:rPr>
          <w:rFonts w:ascii="Times New Roman" w:eastAsia="Times New Roman" w:hAnsi="Times New Roman"/>
          <w:b/>
          <w:caps/>
          <w:sz w:val="24"/>
          <w:szCs w:val="24"/>
          <w:lang w:eastAsia="en-US"/>
        </w:rPr>
        <w:t xml:space="preserve"> M. UŽIMTUMO DIDINIMO </w:t>
      </w:r>
    </w:p>
    <w:p w:rsidR="00E15E9E" w:rsidRPr="00D81D39" w:rsidRDefault="00E15E9E" w:rsidP="00E15E9E">
      <w:pPr>
        <w:jc w:val="center"/>
        <w:rPr>
          <w:rFonts w:ascii="Times New Roman" w:eastAsia="Times New Roman" w:hAnsi="Times New Roman"/>
          <w:b/>
          <w:caps/>
          <w:sz w:val="24"/>
          <w:szCs w:val="24"/>
          <w:lang w:eastAsia="en-US"/>
        </w:rPr>
      </w:pPr>
      <w:r w:rsidRPr="00D81D39">
        <w:rPr>
          <w:rFonts w:ascii="Times New Roman" w:eastAsia="Times New Roman" w:hAnsi="Times New Roman"/>
          <w:b/>
          <w:caps/>
          <w:sz w:val="24"/>
          <w:szCs w:val="24"/>
          <w:lang w:eastAsia="en-US"/>
        </w:rPr>
        <w:t>PROGRAMOS PATVIRTINIMO</w:t>
      </w:r>
      <w:r w:rsidRPr="00D81D39">
        <w:rPr>
          <w:rFonts w:ascii="Times New Roman" w:eastAsia="Times New Roman" w:hAnsi="Times New Roman"/>
          <w:caps/>
          <w:sz w:val="24"/>
          <w:szCs w:val="24"/>
          <w:lang w:eastAsia="en-US"/>
        </w:rPr>
        <w:t xml:space="preserve"> </w:t>
      </w:r>
    </w:p>
    <w:p w:rsidR="00E15E9E" w:rsidRPr="00D81D39" w:rsidRDefault="00E15E9E" w:rsidP="00E15E9E">
      <w:pPr>
        <w:rPr>
          <w:rFonts w:ascii="Times New Roman" w:eastAsia="Times New Roman" w:hAnsi="Times New Roman"/>
          <w:sz w:val="24"/>
          <w:szCs w:val="24"/>
          <w:lang w:eastAsia="en-US"/>
        </w:rPr>
      </w:pPr>
    </w:p>
    <w:p w:rsidR="00E15E9E" w:rsidRPr="00D81D39"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D81D39">
        <w:rPr>
          <w:rFonts w:ascii="Times New Roman" w:eastAsia="Times New Roman" w:hAnsi="Times New Roman"/>
          <w:sz w:val="24"/>
          <w:szCs w:val="24"/>
          <w:lang w:eastAsia="en-US"/>
        </w:rPr>
        <w:fldChar w:fldCharType="begin"/>
      </w:r>
      <w:r w:rsidRPr="00D81D39">
        <w:rPr>
          <w:rFonts w:ascii="Times New Roman" w:eastAsia="Times New Roman" w:hAnsi="Times New Roman"/>
          <w:sz w:val="24"/>
          <w:szCs w:val="24"/>
          <w:lang w:eastAsia="en-US"/>
        </w:rPr>
        <w:instrText xml:space="preserve"> FILLIN "data" \* MERGEFORMAT </w:instrText>
      </w:r>
      <w:r w:rsidRPr="00D81D39">
        <w:rPr>
          <w:rFonts w:ascii="Times New Roman" w:eastAsia="Times New Roman" w:hAnsi="Times New Roman"/>
          <w:sz w:val="24"/>
          <w:szCs w:val="24"/>
          <w:lang w:eastAsia="en-US"/>
        </w:rPr>
        <w:fldChar w:fldCharType="separate"/>
      </w:r>
      <w:r w:rsidR="00581F83" w:rsidRPr="00D81D39">
        <w:rPr>
          <w:rFonts w:ascii="Times New Roman" w:eastAsia="Times New Roman" w:hAnsi="Times New Roman"/>
          <w:sz w:val="24"/>
          <w:szCs w:val="24"/>
          <w:lang w:eastAsia="en-US"/>
        </w:rPr>
        <w:t>2022</w:t>
      </w:r>
      <w:r w:rsidR="00415C8B" w:rsidRPr="00D81D39">
        <w:rPr>
          <w:rFonts w:ascii="Times New Roman" w:eastAsia="Times New Roman" w:hAnsi="Times New Roman"/>
          <w:sz w:val="24"/>
          <w:szCs w:val="24"/>
          <w:lang w:eastAsia="en-US"/>
        </w:rPr>
        <w:t xml:space="preserve"> m. lapkričio</w:t>
      </w:r>
      <w:r w:rsidRPr="00D81D39">
        <w:rPr>
          <w:rFonts w:ascii="Times New Roman" w:eastAsia="Times New Roman" w:hAnsi="Times New Roman"/>
          <w:sz w:val="24"/>
          <w:szCs w:val="24"/>
          <w:lang w:eastAsia="en-US"/>
        </w:rPr>
        <w:t xml:space="preserve">         d.</w:t>
      </w:r>
      <w:r w:rsidRPr="00D81D39">
        <w:rPr>
          <w:rFonts w:ascii="Times New Roman" w:eastAsia="Times New Roman" w:hAnsi="Times New Roman"/>
          <w:sz w:val="24"/>
          <w:szCs w:val="24"/>
          <w:lang w:eastAsia="en-US"/>
        </w:rPr>
        <w:fldChar w:fldCharType="end"/>
      </w:r>
      <w:r w:rsidRPr="00D81D39">
        <w:rPr>
          <w:rFonts w:ascii="Times New Roman" w:eastAsia="Times New Roman" w:hAnsi="Times New Roman"/>
          <w:sz w:val="24"/>
          <w:szCs w:val="24"/>
          <w:lang w:eastAsia="en-US"/>
        </w:rPr>
        <w:t xml:space="preserve"> Nr. 1-T-</w:t>
      </w:r>
      <w:r w:rsidRPr="00D81D39">
        <w:rPr>
          <w:rFonts w:ascii="Times New Roman" w:eastAsia="Times New Roman" w:hAnsi="Times New Roman"/>
          <w:sz w:val="24"/>
          <w:szCs w:val="24"/>
          <w:lang w:eastAsia="en-US"/>
        </w:rPr>
        <w:fldChar w:fldCharType="begin"/>
      </w:r>
      <w:r w:rsidRPr="00D81D39">
        <w:rPr>
          <w:rFonts w:ascii="Times New Roman" w:eastAsia="Times New Roman" w:hAnsi="Times New Roman"/>
          <w:sz w:val="24"/>
          <w:szCs w:val="24"/>
          <w:lang w:eastAsia="en-US"/>
        </w:rPr>
        <w:instrText xml:space="preserve"> FILLIN "indeksas" \* MERGEFORMAT </w:instrText>
      </w:r>
      <w:r w:rsidRPr="00D81D39">
        <w:rPr>
          <w:rFonts w:ascii="Times New Roman" w:eastAsia="Times New Roman" w:hAnsi="Times New Roman"/>
          <w:sz w:val="24"/>
          <w:szCs w:val="24"/>
          <w:lang w:eastAsia="en-US"/>
        </w:rPr>
        <w:fldChar w:fldCharType="end"/>
      </w:r>
    </w:p>
    <w:p w:rsidR="00E15E9E" w:rsidRPr="00D81D39" w:rsidRDefault="00E15E9E" w:rsidP="00E15E9E">
      <w:pPr>
        <w:jc w:val="center"/>
        <w:rPr>
          <w:rFonts w:ascii="Times New Roman" w:eastAsia="Times New Roman" w:hAnsi="Times New Roman"/>
          <w:sz w:val="24"/>
          <w:szCs w:val="24"/>
          <w:lang w:eastAsia="en-US"/>
        </w:rPr>
      </w:pPr>
      <w:r w:rsidRPr="00D81D39">
        <w:rPr>
          <w:rFonts w:ascii="Times New Roman" w:eastAsia="Times New Roman" w:hAnsi="Times New Roman"/>
          <w:sz w:val="24"/>
          <w:szCs w:val="24"/>
          <w:lang w:eastAsia="en-US"/>
        </w:rPr>
        <w:t>Anykščiai</w:t>
      </w:r>
    </w:p>
    <w:p w:rsidR="00E15E9E" w:rsidRPr="00D81D39" w:rsidRDefault="00E15E9E" w:rsidP="00E15E9E">
      <w:pPr>
        <w:jc w:val="center"/>
        <w:rPr>
          <w:rFonts w:ascii="Times New Roman" w:eastAsia="Times New Roman" w:hAnsi="Times New Roman"/>
          <w:sz w:val="24"/>
          <w:szCs w:val="24"/>
          <w:lang w:eastAsia="en-US"/>
        </w:rPr>
      </w:pPr>
    </w:p>
    <w:p w:rsidR="00E15E9E" w:rsidRPr="00D81D39" w:rsidRDefault="00E15E9E" w:rsidP="00E15E9E">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Vadovaudamasi Lietuvos Respublikos vietos savivaldos įstatymo 6 straipsnio 16 punktu, 7 straipsnio 18 punktu, 16 straipsnio 4 dalimi, Lietuvos Respublikos užimt</w:t>
      </w:r>
      <w:r w:rsidR="00581F83" w:rsidRPr="00D81D39">
        <w:rPr>
          <w:rFonts w:ascii="Times New Roman" w:eastAsia="Times New Roman" w:hAnsi="Times New Roman"/>
          <w:sz w:val="24"/>
          <w:szCs w:val="20"/>
          <w:lang w:eastAsia="en-US"/>
        </w:rPr>
        <w:t xml:space="preserve">umo įstatymo 17 straipsniu, 48 </w:t>
      </w:r>
      <w:r w:rsidRPr="00D81D39">
        <w:rPr>
          <w:rFonts w:ascii="Times New Roman" w:eastAsia="Times New Roman" w:hAnsi="Times New Roman"/>
          <w:sz w:val="24"/>
          <w:szCs w:val="20"/>
          <w:lang w:eastAsia="en-US"/>
        </w:rPr>
        <w:t>straipsnio 3 dalimi, Užimtumo didinimo programų rengimo ir jų finansavimo tvarkos aprašo, patvirtinto Lietuvos Respublikos socialinės apsaugos ir darbo ministro 2017 m. gegužės 23 d. įsakymu Nr. A1-257 „Dėl užimtumo didinimo programų rengimo ir jų finansavimo tvarkos aprašo patvirtinimo“</w:t>
      </w:r>
      <w:r w:rsidR="000E551F" w:rsidRPr="00D81D39">
        <w:rPr>
          <w:rFonts w:ascii="Times New Roman" w:eastAsia="Times New Roman" w:hAnsi="Times New Roman"/>
          <w:sz w:val="24"/>
          <w:szCs w:val="20"/>
          <w:lang w:eastAsia="en-US"/>
        </w:rPr>
        <w:t>,</w:t>
      </w:r>
      <w:r w:rsidRPr="00D81D39">
        <w:rPr>
          <w:rFonts w:ascii="Times New Roman" w:eastAsia="Times New Roman" w:hAnsi="Times New Roman"/>
          <w:sz w:val="24"/>
          <w:szCs w:val="20"/>
          <w:lang w:eastAsia="en-US"/>
        </w:rPr>
        <w:t xml:space="preserve"> 2 punktu</w:t>
      </w:r>
      <w:r w:rsidR="00FB00D8" w:rsidRPr="00D81D39">
        <w:rPr>
          <w:rFonts w:ascii="Times New Roman" w:eastAsia="Times New Roman" w:hAnsi="Times New Roman"/>
          <w:sz w:val="24"/>
          <w:szCs w:val="20"/>
          <w:lang w:eastAsia="en-US"/>
        </w:rPr>
        <w:t xml:space="preserve">, </w:t>
      </w:r>
      <w:r w:rsidR="00FB00D8" w:rsidRPr="00D81D39">
        <w:rPr>
          <w:rFonts w:ascii="Times New Roman" w:hAnsi="Times New Roman"/>
          <w:sz w:val="24"/>
          <w:szCs w:val="24"/>
        </w:rPr>
        <w:t xml:space="preserve">Užimtumo didinimo programos, skirtos užimtumo skatinimo ir motyvavimo paslaugų nedirbantiems ir socialinę paramą gaunantiems asmenims modeliui įgyvendinti, rengimo tvarkos aprašu, patvirtintu </w:t>
      </w:r>
      <w:r w:rsidR="00FB00D8" w:rsidRPr="00D81D39">
        <w:rPr>
          <w:rFonts w:ascii="Times New Roman" w:eastAsia="Times New Roman" w:hAnsi="Times New Roman"/>
          <w:sz w:val="24"/>
          <w:szCs w:val="20"/>
          <w:lang w:eastAsia="en-US"/>
        </w:rPr>
        <w:t xml:space="preserve">Lietuvos Respublikos socialinės apsaugos ir darbo ministro 2018 m. gruodžio 12 d. įsakymu Nr. A1-715 „Dėl </w:t>
      </w:r>
      <w:r w:rsidR="00FB00D8" w:rsidRPr="00D81D39">
        <w:rPr>
          <w:rFonts w:ascii="Times New Roman" w:hAnsi="Times New Roman"/>
          <w:sz w:val="24"/>
          <w:szCs w:val="24"/>
        </w:rPr>
        <w:t>užimtumo didinimo programos, skirtos užimtumo skatinimo ir motyvavimo paslaugų nedirbantiems ir socialinę paramą gaunantiems asmenims modeliui įgyvendinti, rengimo tvarkos aprašo patvirtinimo“</w:t>
      </w:r>
      <w:r w:rsidR="000E551F" w:rsidRPr="00D81D39">
        <w:rPr>
          <w:rFonts w:ascii="Times New Roman" w:hAnsi="Times New Roman"/>
          <w:sz w:val="24"/>
          <w:szCs w:val="24"/>
        </w:rPr>
        <w:t>,</w:t>
      </w:r>
      <w:r w:rsidR="0054183D" w:rsidRPr="00D81D39">
        <w:rPr>
          <w:rFonts w:ascii="Times New Roman" w:eastAsia="Times New Roman" w:hAnsi="Times New Roman"/>
          <w:sz w:val="24"/>
          <w:szCs w:val="20"/>
          <w:lang w:eastAsia="en-US"/>
        </w:rPr>
        <w:t xml:space="preserve"> ir </w:t>
      </w:r>
      <w:r w:rsidR="008C06CB" w:rsidRPr="00D81D39">
        <w:rPr>
          <w:rFonts w:ascii="Times New Roman" w:eastAsia="Times New Roman" w:hAnsi="Times New Roman"/>
          <w:sz w:val="24"/>
          <w:szCs w:val="20"/>
          <w:lang w:eastAsia="en-US"/>
        </w:rPr>
        <w:t>atsižvelgdama</w:t>
      </w:r>
      <w:r w:rsidR="00036B8E" w:rsidRPr="00D81D39">
        <w:rPr>
          <w:rFonts w:ascii="Times New Roman" w:eastAsia="Times New Roman" w:hAnsi="Times New Roman"/>
          <w:sz w:val="24"/>
          <w:szCs w:val="20"/>
          <w:lang w:eastAsia="en-US"/>
        </w:rPr>
        <w:t xml:space="preserve"> į </w:t>
      </w:r>
      <w:r w:rsidR="0054183D" w:rsidRPr="00D81D39">
        <w:rPr>
          <w:rFonts w:ascii="Times New Roman" w:hAnsi="Times New Roman"/>
          <w:sz w:val="24"/>
          <w:szCs w:val="24"/>
        </w:rPr>
        <w:t xml:space="preserve">Anykščių rajono savivaldybės </w:t>
      </w:r>
      <w:r w:rsidR="00EC704A" w:rsidRPr="00D81D39">
        <w:rPr>
          <w:rFonts w:ascii="Times New Roman" w:hAnsi="Times New Roman"/>
          <w:sz w:val="24"/>
          <w:szCs w:val="24"/>
        </w:rPr>
        <w:t>2022</w:t>
      </w:r>
      <w:r w:rsidR="0054183D" w:rsidRPr="00D81D39">
        <w:rPr>
          <w:rFonts w:ascii="Times New Roman" w:hAnsi="Times New Roman"/>
          <w:sz w:val="24"/>
          <w:szCs w:val="24"/>
        </w:rPr>
        <w:t>–</w:t>
      </w:r>
      <w:r w:rsidR="00EC704A" w:rsidRPr="00D81D39">
        <w:rPr>
          <w:rFonts w:ascii="Times New Roman" w:hAnsi="Times New Roman"/>
          <w:sz w:val="24"/>
          <w:szCs w:val="24"/>
        </w:rPr>
        <w:t>2024</w:t>
      </w:r>
      <w:r w:rsidR="0054183D" w:rsidRPr="00D81D39">
        <w:rPr>
          <w:rFonts w:ascii="Times New Roman" w:hAnsi="Times New Roman"/>
          <w:sz w:val="24"/>
          <w:szCs w:val="24"/>
        </w:rPr>
        <w:t xml:space="preserve"> metų </w:t>
      </w:r>
      <w:r w:rsidR="00EC704A" w:rsidRPr="00D81D39">
        <w:rPr>
          <w:rFonts w:ascii="Times New Roman" w:hAnsi="Times New Roman"/>
          <w:sz w:val="24"/>
          <w:szCs w:val="24"/>
        </w:rPr>
        <w:t xml:space="preserve">strateginio </w:t>
      </w:r>
      <w:r w:rsidR="0054183D" w:rsidRPr="00D81D39">
        <w:rPr>
          <w:rFonts w:ascii="Times New Roman" w:hAnsi="Times New Roman"/>
          <w:sz w:val="24"/>
          <w:szCs w:val="24"/>
        </w:rPr>
        <w:t>veiklos plano</w:t>
      </w:r>
      <w:r w:rsidR="00571762" w:rsidRPr="00D81D39">
        <w:rPr>
          <w:rFonts w:ascii="Times New Roman" w:hAnsi="Times New Roman"/>
          <w:sz w:val="24"/>
          <w:szCs w:val="24"/>
        </w:rPr>
        <w:t xml:space="preserve"> 5 programos „Palankios socialinės aplinkos kūrimas</w:t>
      </w:r>
      <w:r w:rsidR="00036B8E" w:rsidRPr="00D81D39">
        <w:rPr>
          <w:rFonts w:ascii="Times New Roman" w:hAnsi="Times New Roman"/>
          <w:sz w:val="24"/>
          <w:szCs w:val="24"/>
        </w:rPr>
        <w:t>“ 5.1.1.01 priemonę</w:t>
      </w:r>
      <w:r w:rsidR="00571762" w:rsidRPr="00D81D39">
        <w:rPr>
          <w:rFonts w:ascii="Times New Roman" w:hAnsi="Times New Roman"/>
          <w:sz w:val="24"/>
          <w:szCs w:val="24"/>
        </w:rPr>
        <w:t xml:space="preserve"> „</w:t>
      </w:r>
      <w:r w:rsidR="00EC704A" w:rsidRPr="00D81D39">
        <w:rPr>
          <w:rFonts w:ascii="Times New Roman" w:hAnsi="Times New Roman"/>
          <w:sz w:val="24"/>
          <w:szCs w:val="24"/>
        </w:rPr>
        <w:t xml:space="preserve">Užimtumo didinimo programos </w:t>
      </w:r>
      <w:r w:rsidR="00571762" w:rsidRPr="00D81D39">
        <w:rPr>
          <w:rFonts w:ascii="Times New Roman" w:hAnsi="Times New Roman"/>
          <w:sz w:val="24"/>
          <w:szCs w:val="24"/>
        </w:rPr>
        <w:t>įgyvendinimas“</w:t>
      </w:r>
      <w:r w:rsidRPr="00D81D39">
        <w:rPr>
          <w:rFonts w:ascii="Times New Roman" w:eastAsia="Times New Roman" w:hAnsi="Times New Roman"/>
          <w:sz w:val="24"/>
          <w:szCs w:val="24"/>
          <w:lang w:eastAsia="en-US"/>
        </w:rPr>
        <w:t>,</w:t>
      </w:r>
      <w:r w:rsidRPr="00D81D39">
        <w:rPr>
          <w:rFonts w:ascii="Times New Roman" w:eastAsia="Times New Roman" w:hAnsi="Times New Roman"/>
          <w:sz w:val="24"/>
          <w:szCs w:val="20"/>
          <w:lang w:eastAsia="en-US"/>
        </w:rPr>
        <w:t xml:space="preserve"> Anykščių rajono savivaldybės taryba </w:t>
      </w:r>
      <w:r w:rsidRPr="00D81D39">
        <w:rPr>
          <w:rFonts w:ascii="Times New Roman" w:eastAsia="Times New Roman" w:hAnsi="Times New Roman"/>
          <w:spacing w:val="30"/>
          <w:sz w:val="24"/>
          <w:szCs w:val="20"/>
          <w:lang w:eastAsia="en-US"/>
        </w:rPr>
        <w:t>nusprendžia</w:t>
      </w:r>
      <w:r w:rsidRPr="00D81D39">
        <w:rPr>
          <w:rFonts w:ascii="Times New Roman" w:eastAsia="Times New Roman" w:hAnsi="Times New Roman"/>
          <w:sz w:val="24"/>
          <w:szCs w:val="20"/>
          <w:lang w:eastAsia="en-US"/>
        </w:rPr>
        <w:t>:</w:t>
      </w:r>
    </w:p>
    <w:p w:rsidR="00E15E9E" w:rsidRPr="00D81D39" w:rsidRDefault="00E15E9E" w:rsidP="00E15E9E">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1. Patvirtinti A</w:t>
      </w:r>
      <w:r w:rsidR="00EC704A" w:rsidRPr="00D81D39">
        <w:rPr>
          <w:rFonts w:ascii="Times New Roman" w:eastAsia="Times New Roman" w:hAnsi="Times New Roman"/>
          <w:sz w:val="24"/>
          <w:szCs w:val="20"/>
          <w:lang w:eastAsia="en-US"/>
        </w:rPr>
        <w:t>nykščių rajono savivaldybės 2023</w:t>
      </w:r>
      <w:r w:rsidRPr="00D81D39">
        <w:rPr>
          <w:rFonts w:ascii="Times New Roman" w:eastAsia="Times New Roman" w:hAnsi="Times New Roman"/>
          <w:sz w:val="24"/>
          <w:szCs w:val="20"/>
          <w:lang w:eastAsia="en-US"/>
        </w:rPr>
        <w:t xml:space="preserve"> m. užimtumo didinimo programą (pridedama).</w:t>
      </w:r>
    </w:p>
    <w:p w:rsidR="00E15E9E" w:rsidRPr="00D81D39" w:rsidRDefault="00E15E9E" w:rsidP="00E15E9E">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2. Pavesti Anykščių rajono savivaldybės administracijos direktoriui organizuoti darbdavių, pageidaujančių įgyvendinti A</w:t>
      </w:r>
      <w:r w:rsidR="00EC704A" w:rsidRPr="00D81D39">
        <w:rPr>
          <w:rFonts w:ascii="Times New Roman" w:eastAsia="Times New Roman" w:hAnsi="Times New Roman"/>
          <w:sz w:val="24"/>
          <w:szCs w:val="20"/>
          <w:lang w:eastAsia="en-US"/>
        </w:rPr>
        <w:t>nykščių rajono savivaldybės 2023</w:t>
      </w:r>
      <w:r w:rsidRPr="00D81D39">
        <w:rPr>
          <w:rFonts w:ascii="Times New Roman" w:eastAsia="Times New Roman" w:hAnsi="Times New Roman"/>
          <w:sz w:val="24"/>
          <w:szCs w:val="20"/>
          <w:lang w:eastAsia="en-US"/>
        </w:rPr>
        <w:t xml:space="preserve"> m. užimtumo didinimo programoje numatytus terminuotus darbus, atranką. </w:t>
      </w:r>
    </w:p>
    <w:p w:rsidR="00E15E9E" w:rsidRPr="00D81D39" w:rsidRDefault="00E15E9E" w:rsidP="00E15E9E">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D81D39">
        <w:rPr>
          <w:rFonts w:ascii="Times New Roman" w:eastAsia="Times New Roman" w:hAnsi="Times New Roman"/>
          <w:sz w:val="24"/>
          <w:szCs w:val="20"/>
          <w:lang w:eastAsia="en-US"/>
        </w:rPr>
        <w:t xml:space="preserve">3. Įgalioti Anykščių rajono savivaldybės administracijos direktorių sudaryti su atrinktais darbdaviais sutartis dėl Užimtumo didinimo programoje numatytų darbų atlikimo ir finansavimo. </w:t>
      </w:r>
    </w:p>
    <w:p w:rsidR="00DD11F6" w:rsidRPr="00D81D39" w:rsidRDefault="002338AA" w:rsidP="00DD11F6">
      <w:pPr>
        <w:spacing w:line="360" w:lineRule="auto"/>
        <w:ind w:firstLine="709"/>
        <w:jc w:val="both"/>
        <w:rPr>
          <w:rFonts w:ascii="Times New Roman" w:hAnsi="Times New Roman"/>
          <w:sz w:val="24"/>
          <w:szCs w:val="24"/>
        </w:rPr>
      </w:pPr>
      <w:r w:rsidRPr="00D81D39">
        <w:rPr>
          <w:rFonts w:ascii="Times New Roman" w:hAnsi="Times New Roman"/>
          <w:sz w:val="24"/>
          <w:szCs w:val="24"/>
        </w:rPr>
        <w:t xml:space="preserve"> </w:t>
      </w:r>
      <w:r w:rsidR="00DD11F6" w:rsidRPr="00D81D39">
        <w:rPr>
          <w:rFonts w:ascii="Times New Roman" w:eastAsia="Lucida Sans Unicode" w:hAnsi="Times New Roman"/>
          <w:kern w:val="3"/>
          <w:sz w:val="24"/>
          <w:szCs w:val="24"/>
          <w:lang w:eastAsia="zh-CN" w:bidi="hi-IN"/>
        </w:rPr>
        <w:t xml:space="preserve">Šis sprendimas </w:t>
      </w:r>
      <w:r w:rsidR="00D36CB9" w:rsidRPr="00D81D39">
        <w:rPr>
          <w:rFonts w:ascii="Times New Roman" w:eastAsia="Lucida Sans Unicode" w:hAnsi="Times New Roman"/>
          <w:kern w:val="3"/>
          <w:sz w:val="24"/>
          <w:szCs w:val="24"/>
          <w:lang w:eastAsia="zh-CN" w:bidi="hi-IN"/>
        </w:rPr>
        <w:t xml:space="preserve">skelbiamas Teisės aktų registre. </w:t>
      </w:r>
    </w:p>
    <w:p w:rsidR="00032980" w:rsidRPr="00D81D39" w:rsidRDefault="00032980" w:rsidP="00581F83">
      <w:pPr>
        <w:rPr>
          <w:rFonts w:ascii="Times New Roman" w:eastAsia="Times New Roman" w:hAnsi="Times New Roman"/>
          <w:sz w:val="24"/>
          <w:szCs w:val="24"/>
          <w:lang w:eastAsia="en-US"/>
        </w:rPr>
      </w:pPr>
    </w:p>
    <w:p w:rsidR="00581F83" w:rsidRPr="00D81D39" w:rsidRDefault="00581F83" w:rsidP="00581F83">
      <w:pPr>
        <w:tabs>
          <w:tab w:val="left" w:pos="7513"/>
        </w:tabs>
        <w:rPr>
          <w:rFonts w:ascii="Times New Roman" w:eastAsia="Times New Roman" w:hAnsi="Times New Roman"/>
          <w:sz w:val="24"/>
          <w:szCs w:val="24"/>
          <w:lang w:eastAsia="en-US"/>
        </w:rPr>
      </w:pPr>
      <w:r w:rsidRPr="00D81D39">
        <w:rPr>
          <w:rFonts w:ascii="Times New Roman" w:eastAsia="Times New Roman" w:hAnsi="Times New Roman"/>
          <w:sz w:val="24"/>
          <w:szCs w:val="24"/>
          <w:lang w:eastAsia="en-US"/>
        </w:rPr>
        <w:t>Meras</w:t>
      </w:r>
      <w:r w:rsidRPr="00D81D39">
        <w:rPr>
          <w:rFonts w:ascii="Times New Roman" w:eastAsia="Times New Roman" w:hAnsi="Times New Roman"/>
          <w:sz w:val="24"/>
          <w:szCs w:val="24"/>
          <w:lang w:eastAsia="en-US"/>
        </w:rPr>
        <w:tab/>
        <w:t>Sigutis Obelevičius</w:t>
      </w:r>
    </w:p>
    <w:p w:rsidR="00D81D39" w:rsidRPr="00D81D39" w:rsidRDefault="00D81D39" w:rsidP="00581F83">
      <w:pPr>
        <w:tabs>
          <w:tab w:val="left" w:pos="7513"/>
        </w:tabs>
        <w:rPr>
          <w:rFonts w:ascii="Times New Roman" w:eastAsia="Times New Roman" w:hAnsi="Times New Roman"/>
          <w:sz w:val="24"/>
          <w:szCs w:val="24"/>
          <w:lang w:eastAsia="en-US"/>
        </w:rPr>
      </w:pPr>
    </w:p>
    <w:p w:rsidR="00D81D39" w:rsidRPr="00D81D39" w:rsidRDefault="00D81D39" w:rsidP="00581F83">
      <w:pPr>
        <w:tabs>
          <w:tab w:val="left" w:pos="7513"/>
        </w:tabs>
        <w:rPr>
          <w:rFonts w:ascii="Times New Roman" w:eastAsia="Times New Roman" w:hAnsi="Times New Roman"/>
          <w:sz w:val="24"/>
          <w:szCs w:val="24"/>
          <w:lang w:eastAsia="en-US"/>
        </w:rPr>
      </w:pPr>
    </w:p>
    <w:p w:rsidR="00D81D39" w:rsidRPr="00D81D39" w:rsidRDefault="00D81D39" w:rsidP="00D81D39">
      <w:pPr>
        <w:ind w:firstLine="5812"/>
        <w:jc w:val="both"/>
        <w:rPr>
          <w:rFonts w:ascii="Times New Roman" w:hAnsi="Times New Roman"/>
          <w:sz w:val="24"/>
          <w:szCs w:val="24"/>
        </w:rPr>
      </w:pPr>
      <w:r w:rsidRPr="00D81D39">
        <w:rPr>
          <w:rFonts w:ascii="Times New Roman" w:hAnsi="Times New Roman"/>
          <w:sz w:val="24"/>
          <w:szCs w:val="24"/>
        </w:rPr>
        <w:lastRenderedPageBreak/>
        <w:t>Anykščių rajono savivaldybės tarybos</w:t>
      </w:r>
    </w:p>
    <w:p w:rsidR="00D81D39" w:rsidRPr="00D81D39" w:rsidRDefault="00D81D39" w:rsidP="00D81D39">
      <w:pPr>
        <w:ind w:firstLine="5812"/>
        <w:jc w:val="both"/>
        <w:rPr>
          <w:rFonts w:ascii="Times New Roman" w:hAnsi="Times New Roman"/>
          <w:sz w:val="24"/>
          <w:szCs w:val="24"/>
        </w:rPr>
      </w:pPr>
      <w:r w:rsidRPr="00D81D39">
        <w:rPr>
          <w:rFonts w:ascii="Times New Roman" w:hAnsi="Times New Roman"/>
          <w:sz w:val="24"/>
          <w:szCs w:val="24"/>
        </w:rPr>
        <w:t>veiklos reglamento</w:t>
      </w:r>
    </w:p>
    <w:p w:rsidR="00D81D39" w:rsidRPr="00D81D39" w:rsidRDefault="00D81D39" w:rsidP="00D81D39">
      <w:pPr>
        <w:ind w:firstLine="5812"/>
        <w:jc w:val="both"/>
        <w:rPr>
          <w:rFonts w:ascii="Times New Roman" w:hAnsi="Times New Roman"/>
          <w:sz w:val="24"/>
          <w:szCs w:val="24"/>
        </w:rPr>
      </w:pPr>
      <w:r w:rsidRPr="00D81D39">
        <w:rPr>
          <w:rFonts w:ascii="Times New Roman" w:hAnsi="Times New Roman"/>
          <w:sz w:val="24"/>
          <w:szCs w:val="24"/>
        </w:rPr>
        <w:t>priedas</w:t>
      </w:r>
    </w:p>
    <w:p w:rsidR="00D81D39" w:rsidRPr="00D81D39" w:rsidRDefault="00D81D39" w:rsidP="00D81D39">
      <w:pPr>
        <w:rPr>
          <w:rFonts w:ascii="Times New Roman" w:hAnsi="Times New Roman"/>
          <w:b/>
          <w:sz w:val="24"/>
          <w:szCs w:val="24"/>
        </w:rPr>
      </w:pPr>
    </w:p>
    <w:p w:rsidR="00D81D39" w:rsidRPr="00D81D39" w:rsidRDefault="00D81D39" w:rsidP="00D81D39">
      <w:pPr>
        <w:rPr>
          <w:rFonts w:ascii="Times New Roman" w:hAnsi="Times New Roman"/>
          <w:b/>
          <w:sz w:val="24"/>
          <w:szCs w:val="24"/>
        </w:rPr>
      </w:pPr>
    </w:p>
    <w:p w:rsidR="00D81D39" w:rsidRPr="00D81D39" w:rsidRDefault="00D81D39" w:rsidP="00D81D39">
      <w:pPr>
        <w:jc w:val="center"/>
        <w:rPr>
          <w:rFonts w:ascii="Times New Roman" w:eastAsia="Times New Roman" w:hAnsi="Times New Roman"/>
          <w:b/>
          <w:caps/>
          <w:sz w:val="24"/>
          <w:szCs w:val="24"/>
          <w:lang w:eastAsia="en-US"/>
        </w:rPr>
      </w:pPr>
      <w:r w:rsidRPr="00D81D39">
        <w:rPr>
          <w:rFonts w:ascii="Times New Roman" w:hAnsi="Times New Roman"/>
          <w:b/>
          <w:sz w:val="24"/>
          <w:szCs w:val="24"/>
        </w:rPr>
        <w:t>SAVIVALDYBĖS TARYBOS SPRENDIMO „</w:t>
      </w:r>
      <w:r w:rsidRPr="00D81D39">
        <w:rPr>
          <w:rFonts w:ascii="Times New Roman" w:hAnsi="Times New Roman"/>
          <w:b/>
          <w:caps/>
          <w:sz w:val="24"/>
          <w:szCs w:val="24"/>
        </w:rPr>
        <w:t>DĖl anykščių rajono</w:t>
      </w:r>
      <w:r w:rsidRPr="00D81D39">
        <w:rPr>
          <w:rFonts w:ascii="Times New Roman" w:eastAsia="Times New Roman" w:hAnsi="Times New Roman"/>
          <w:b/>
          <w:caps/>
          <w:sz w:val="24"/>
          <w:szCs w:val="24"/>
          <w:lang w:eastAsia="en-US"/>
        </w:rPr>
        <w:t xml:space="preserve"> SAVIVALDYBĖS 2023 M. UŽIMTUMO DIDINIMO PROGRAMOS PATVIRTINIMO</w:t>
      </w:r>
      <w:r w:rsidRPr="00D81D39">
        <w:rPr>
          <w:rFonts w:ascii="Times New Roman" w:hAnsi="Times New Roman"/>
          <w:b/>
          <w:caps/>
          <w:sz w:val="24"/>
          <w:szCs w:val="24"/>
        </w:rPr>
        <w:t>“</w:t>
      </w:r>
      <w:r w:rsidRPr="00D81D39">
        <w:rPr>
          <w:rFonts w:ascii="Times New Roman" w:hAnsi="Times New Roman"/>
          <w:b/>
          <w:sz w:val="24"/>
          <w:szCs w:val="24"/>
        </w:rPr>
        <w:t xml:space="preserve"> PROJEKTO </w:t>
      </w:r>
    </w:p>
    <w:p w:rsidR="00D81D39" w:rsidRPr="00D81D39" w:rsidRDefault="00D81D39" w:rsidP="00D81D39">
      <w:pPr>
        <w:tabs>
          <w:tab w:val="left" w:pos="555"/>
          <w:tab w:val="left" w:pos="851"/>
          <w:tab w:val="center" w:pos="4819"/>
        </w:tabs>
        <w:overflowPunct w:val="0"/>
        <w:autoSpaceDE w:val="0"/>
        <w:autoSpaceDN w:val="0"/>
        <w:adjustRightInd w:val="0"/>
        <w:jc w:val="center"/>
        <w:rPr>
          <w:rFonts w:ascii="Times New Roman" w:hAnsi="Times New Roman"/>
          <w:b/>
          <w:sz w:val="24"/>
          <w:szCs w:val="24"/>
        </w:rPr>
      </w:pPr>
    </w:p>
    <w:p w:rsidR="00D81D39" w:rsidRPr="00D81D39" w:rsidRDefault="00D81D39" w:rsidP="00D81D39">
      <w:pPr>
        <w:tabs>
          <w:tab w:val="left" w:pos="555"/>
          <w:tab w:val="left" w:pos="851"/>
          <w:tab w:val="center" w:pos="4819"/>
        </w:tabs>
        <w:overflowPunct w:val="0"/>
        <w:autoSpaceDE w:val="0"/>
        <w:autoSpaceDN w:val="0"/>
        <w:adjustRightInd w:val="0"/>
        <w:jc w:val="center"/>
        <w:rPr>
          <w:rFonts w:ascii="Times New Roman" w:hAnsi="Times New Roman"/>
          <w:b/>
          <w:caps/>
          <w:sz w:val="24"/>
          <w:szCs w:val="24"/>
        </w:rPr>
      </w:pPr>
      <w:r w:rsidRPr="00D81D39">
        <w:rPr>
          <w:rFonts w:ascii="Times New Roman" w:hAnsi="Times New Roman"/>
          <w:b/>
          <w:sz w:val="24"/>
          <w:szCs w:val="24"/>
        </w:rPr>
        <w:t>AIŠKINAMASIS RAŠTAS</w:t>
      </w:r>
    </w:p>
    <w:p w:rsidR="00D81D39" w:rsidRPr="00D81D39" w:rsidRDefault="00D81D39" w:rsidP="00D81D39">
      <w:pPr>
        <w:ind w:firstLine="720"/>
        <w:jc w:val="both"/>
        <w:rPr>
          <w:rFonts w:ascii="Times New Roman" w:hAnsi="Times New Roman"/>
          <w:b/>
          <w:sz w:val="24"/>
          <w:szCs w:val="24"/>
        </w:rPr>
      </w:pPr>
    </w:p>
    <w:p w:rsidR="00D81D39" w:rsidRPr="00D81D39" w:rsidRDefault="00D81D39" w:rsidP="00D81D39">
      <w:pPr>
        <w:tabs>
          <w:tab w:val="left" w:pos="993"/>
          <w:tab w:val="left" w:pos="1134"/>
        </w:tabs>
        <w:spacing w:line="360" w:lineRule="auto"/>
        <w:ind w:firstLine="851"/>
        <w:jc w:val="both"/>
        <w:rPr>
          <w:rFonts w:ascii="Times New Roman" w:hAnsi="Times New Roman"/>
          <w:b/>
          <w:sz w:val="24"/>
          <w:szCs w:val="24"/>
        </w:rPr>
      </w:pPr>
      <w:r w:rsidRPr="00D81D39">
        <w:rPr>
          <w:rFonts w:ascii="Times New Roman" w:hAnsi="Times New Roman"/>
          <w:b/>
          <w:sz w:val="24"/>
          <w:szCs w:val="24"/>
        </w:rPr>
        <w:t>1.</w:t>
      </w:r>
      <w:r w:rsidRPr="00D81D39">
        <w:rPr>
          <w:rFonts w:ascii="Times New Roman" w:hAnsi="Times New Roman"/>
          <w:b/>
          <w:sz w:val="24"/>
          <w:szCs w:val="24"/>
        </w:rPr>
        <w:tab/>
        <w:t>Sprendimo projekto tikslai ir uždaviniai</w:t>
      </w:r>
    </w:p>
    <w:p w:rsidR="00D81D39" w:rsidRPr="00D81D39" w:rsidRDefault="00D81D39" w:rsidP="00D81D39">
      <w:pPr>
        <w:tabs>
          <w:tab w:val="left" w:pos="851"/>
        </w:tabs>
        <w:spacing w:line="360" w:lineRule="auto"/>
        <w:jc w:val="both"/>
        <w:rPr>
          <w:rFonts w:ascii="Times New Roman" w:hAnsi="Times New Roman"/>
          <w:sz w:val="24"/>
          <w:szCs w:val="24"/>
        </w:rPr>
      </w:pPr>
      <w:r w:rsidRPr="00D81D39">
        <w:rPr>
          <w:rFonts w:ascii="Times New Roman" w:hAnsi="Times New Roman"/>
          <w:sz w:val="24"/>
          <w:szCs w:val="24"/>
        </w:rPr>
        <w:tab/>
        <w:t xml:space="preserve">Anykščių rajono savivaldybė (toliau – Savivaldybė), vykdydama Lietuvos Respublikos vietos savivaldos įstatymo 7 straipsnio 18 punkte numatytą valstybinę (valstybės perduotą savivaldybėms) funkciją, rengia užimtumo didinimo programą, skirtą Savivaldybėje gyvenančių asmenų tikslinei grupei, nurodytai Lietuvos Respublikos užimtumo įstatymo 20 straipsnio 2 </w:t>
      </w:r>
      <w:r w:rsidR="008434FF">
        <w:rPr>
          <w:rFonts w:ascii="Times New Roman" w:hAnsi="Times New Roman"/>
          <w:sz w:val="24"/>
          <w:szCs w:val="24"/>
        </w:rPr>
        <w:t xml:space="preserve">ir 5 </w:t>
      </w:r>
      <w:r w:rsidRPr="00D81D39">
        <w:rPr>
          <w:rFonts w:ascii="Times New Roman" w:hAnsi="Times New Roman"/>
          <w:sz w:val="24"/>
          <w:szCs w:val="24"/>
        </w:rPr>
        <w:t>d</w:t>
      </w:r>
      <w:r w:rsidR="008434FF">
        <w:rPr>
          <w:rFonts w:ascii="Times New Roman" w:hAnsi="Times New Roman"/>
          <w:sz w:val="24"/>
          <w:szCs w:val="24"/>
        </w:rPr>
        <w:t>alys</w:t>
      </w:r>
      <w:r w:rsidRPr="00D81D39">
        <w:rPr>
          <w:rFonts w:ascii="Times New Roman" w:hAnsi="Times New Roman"/>
          <w:sz w:val="24"/>
          <w:szCs w:val="24"/>
        </w:rPr>
        <w:t xml:space="preserve">e ir 48 straipsnio 2 dalyje. </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Užimtumo didinimo programa siekiama neturinčius darbo Savivaldybės gyventojus integruoti į darbo rinką ir sudaryti galimybes joje išsilaikyti, mažinti gyventojų socialinę įtampą bei atskirtį, suteikiant galimybę dirbti, skatinant gyventojų užimtumą ir aktyvumą darbo rinkoje, ugdyti darbo, profesinius ir praktinius įgūdžius, didinant galimybes susirasti nuolatinį darbą, kompleksiškai spręsti gyventojų užimtumo problemas, įtraukiant </w:t>
      </w:r>
      <w:bookmarkStart w:id="0" w:name="_Hlk528229557"/>
      <w:r w:rsidRPr="00D81D39">
        <w:rPr>
          <w:rFonts w:ascii="Times New Roman" w:hAnsi="Times New Roman"/>
          <w:sz w:val="24"/>
          <w:szCs w:val="24"/>
        </w:rPr>
        <w:t xml:space="preserve">Savivaldybės teritorijoje veiklą vykdančias įmones, įstaigas, nevyriausybines organizacijas, ne pelno siekiančias įstaigas, asociacijas, labdaros ir paramos fondus bei kitas organizacines struktūras. </w:t>
      </w:r>
      <w:bookmarkEnd w:id="0"/>
    </w:p>
    <w:p w:rsidR="00D81D39" w:rsidRPr="00D81D39" w:rsidRDefault="00D81D39" w:rsidP="00D81D39">
      <w:pPr>
        <w:spacing w:line="360" w:lineRule="auto"/>
        <w:ind w:firstLine="851"/>
        <w:jc w:val="both"/>
        <w:rPr>
          <w:rFonts w:ascii="Times New Roman" w:hAnsi="Times New Roman"/>
          <w:b/>
          <w:sz w:val="24"/>
          <w:szCs w:val="24"/>
        </w:rPr>
      </w:pPr>
      <w:r w:rsidRPr="00D81D39">
        <w:rPr>
          <w:rFonts w:ascii="Times New Roman" w:hAnsi="Times New Roman"/>
          <w:sz w:val="24"/>
          <w:szCs w:val="24"/>
        </w:rPr>
        <w:t xml:space="preserve">Remiantis šia programa bus vykdoma įmonių, įstaigų, organizacijų ar kitų organizacinių struktūrų, kurios </w:t>
      </w:r>
      <w:r w:rsidR="008434FF">
        <w:rPr>
          <w:rFonts w:ascii="Times New Roman" w:hAnsi="Times New Roman"/>
          <w:sz w:val="24"/>
          <w:szCs w:val="24"/>
        </w:rPr>
        <w:t>vykdys Savivaldybės 2023</w:t>
      </w:r>
      <w:r w:rsidRPr="00D81D39">
        <w:rPr>
          <w:rFonts w:ascii="Times New Roman" w:hAnsi="Times New Roman"/>
          <w:sz w:val="24"/>
          <w:szCs w:val="24"/>
        </w:rPr>
        <w:t xml:space="preserve"> m. užimtumo didinimo programoje numatytus darbus, atranka.  </w:t>
      </w:r>
    </w:p>
    <w:p w:rsidR="00D81D39" w:rsidRPr="00D81D39" w:rsidRDefault="00D81D39" w:rsidP="00D81D39">
      <w:pPr>
        <w:tabs>
          <w:tab w:val="left" w:pos="993"/>
          <w:tab w:val="left" w:pos="1134"/>
        </w:tabs>
        <w:spacing w:line="360" w:lineRule="auto"/>
        <w:ind w:firstLine="851"/>
        <w:jc w:val="both"/>
        <w:rPr>
          <w:rFonts w:ascii="Times New Roman" w:hAnsi="Times New Roman"/>
          <w:b/>
          <w:sz w:val="24"/>
          <w:szCs w:val="24"/>
        </w:rPr>
      </w:pPr>
      <w:r w:rsidRPr="00D81D39">
        <w:rPr>
          <w:rFonts w:ascii="Times New Roman" w:hAnsi="Times New Roman"/>
          <w:b/>
          <w:sz w:val="24"/>
          <w:szCs w:val="24"/>
        </w:rPr>
        <w:t>2.</w:t>
      </w:r>
      <w:r w:rsidRPr="00D81D39">
        <w:rPr>
          <w:rFonts w:ascii="Times New Roman" w:hAnsi="Times New Roman"/>
          <w:b/>
          <w:sz w:val="24"/>
          <w:szCs w:val="24"/>
        </w:rPr>
        <w:tab/>
        <w:t>Siūlomos teisinio reguliavimo nuostatos ir laukiami rezultatai</w:t>
      </w:r>
    </w:p>
    <w:p w:rsidR="00036EB8" w:rsidRPr="00D81D39" w:rsidRDefault="00D81D39" w:rsidP="0085128E">
      <w:pPr>
        <w:tabs>
          <w:tab w:val="left" w:pos="993"/>
        </w:tabs>
        <w:spacing w:line="360" w:lineRule="auto"/>
        <w:ind w:firstLine="709"/>
        <w:contextualSpacing/>
        <w:jc w:val="both"/>
        <w:rPr>
          <w:rFonts w:ascii="Times New Roman" w:hAnsi="Times New Roman"/>
          <w:sz w:val="24"/>
          <w:szCs w:val="24"/>
        </w:rPr>
      </w:pPr>
      <w:r w:rsidRPr="00D81D39">
        <w:rPr>
          <w:rFonts w:ascii="Times New Roman" w:hAnsi="Times New Roman"/>
          <w:sz w:val="24"/>
          <w:szCs w:val="24"/>
        </w:rPr>
        <w:tab/>
      </w:r>
      <w:r w:rsidR="00956C67">
        <w:rPr>
          <w:rFonts w:ascii="Times New Roman" w:hAnsi="Times New Roman"/>
          <w:sz w:val="24"/>
          <w:szCs w:val="24"/>
        </w:rPr>
        <w:t xml:space="preserve">Naujų teisinio reguliavimo nuostatų nesiūloma. </w:t>
      </w:r>
      <w:r w:rsidRPr="00D81D39">
        <w:rPr>
          <w:rFonts w:ascii="Times New Roman" w:hAnsi="Times New Roman"/>
          <w:color w:val="000000"/>
          <w:sz w:val="24"/>
          <w:szCs w:val="24"/>
        </w:rPr>
        <w:t xml:space="preserve">Laukiami rezultatai – </w:t>
      </w:r>
      <w:r w:rsidR="0085128E" w:rsidRPr="000A70A1">
        <w:rPr>
          <w:rFonts w:ascii="Times New Roman" w:hAnsi="Times New Roman"/>
          <w:sz w:val="24"/>
          <w:szCs w:val="24"/>
        </w:rPr>
        <w:t xml:space="preserve">padidintas gyventojų užimtumas ir integracija į darbo rinką bei patiriamos socialinės atskirties sumažinimas visuomenėje. </w:t>
      </w:r>
    </w:p>
    <w:p w:rsidR="00D81D39" w:rsidRPr="00D81D39" w:rsidRDefault="00D81D39" w:rsidP="00D81D39">
      <w:pPr>
        <w:tabs>
          <w:tab w:val="left" w:pos="993"/>
        </w:tabs>
        <w:spacing w:line="360" w:lineRule="auto"/>
        <w:ind w:firstLine="851"/>
        <w:jc w:val="both"/>
        <w:rPr>
          <w:rFonts w:ascii="Times New Roman" w:hAnsi="Times New Roman"/>
          <w:b/>
          <w:sz w:val="24"/>
          <w:szCs w:val="24"/>
        </w:rPr>
      </w:pPr>
      <w:r w:rsidRPr="00D81D39">
        <w:rPr>
          <w:rFonts w:ascii="Times New Roman" w:hAnsi="Times New Roman"/>
          <w:b/>
          <w:sz w:val="24"/>
          <w:szCs w:val="24"/>
        </w:rPr>
        <w:t xml:space="preserve">3. Lėšų poreikis ir šaltiniai </w:t>
      </w:r>
    </w:p>
    <w:p w:rsidR="00D81D39" w:rsidRPr="00D81D39" w:rsidRDefault="00D81D39" w:rsidP="00D81D39">
      <w:pPr>
        <w:tabs>
          <w:tab w:val="left" w:pos="851"/>
        </w:tabs>
        <w:spacing w:line="360" w:lineRule="auto"/>
        <w:jc w:val="both"/>
        <w:rPr>
          <w:rFonts w:ascii="Times New Roman" w:hAnsi="Times New Roman"/>
          <w:sz w:val="24"/>
          <w:szCs w:val="24"/>
        </w:rPr>
      </w:pPr>
      <w:r w:rsidRPr="00D81D39">
        <w:rPr>
          <w:rFonts w:ascii="Times New Roman" w:hAnsi="Times New Roman"/>
          <w:sz w:val="24"/>
          <w:szCs w:val="24"/>
        </w:rPr>
        <w:tab/>
        <w:t>Savivaldybė</w:t>
      </w:r>
      <w:r w:rsidR="00956C67">
        <w:rPr>
          <w:rFonts w:ascii="Times New Roman" w:hAnsi="Times New Roman"/>
          <w:sz w:val="24"/>
          <w:szCs w:val="24"/>
        </w:rPr>
        <w:t>s planuojamas lėšų poreikis 2023</w:t>
      </w:r>
      <w:r w:rsidRPr="00D81D39">
        <w:rPr>
          <w:rFonts w:ascii="Times New Roman" w:hAnsi="Times New Roman"/>
          <w:sz w:val="24"/>
          <w:szCs w:val="24"/>
        </w:rPr>
        <w:t xml:space="preserve"> m. užimtumo didinimo programos įgyvendinimui iš Lietuvos Respublikos valstybės biudžeto specialiųjų tikslinių dotacijų sa</w:t>
      </w:r>
      <w:r w:rsidR="00956C67">
        <w:rPr>
          <w:rFonts w:ascii="Times New Roman" w:hAnsi="Times New Roman"/>
          <w:sz w:val="24"/>
          <w:szCs w:val="24"/>
        </w:rPr>
        <w:t>vivaldybės biudžetui yra 470 704</w:t>
      </w:r>
      <w:r w:rsidRPr="00D81D39">
        <w:rPr>
          <w:rFonts w:ascii="Times New Roman" w:hAnsi="Times New Roman"/>
          <w:sz w:val="24"/>
          <w:szCs w:val="24"/>
        </w:rPr>
        <w:t xml:space="preserve"> Eur. </w:t>
      </w:r>
      <w:r w:rsidRPr="00D81D39">
        <w:rPr>
          <w:rFonts w:ascii="Times New Roman" w:hAnsi="Times New Roman"/>
          <w:b/>
          <w:sz w:val="24"/>
          <w:szCs w:val="24"/>
        </w:rPr>
        <w:t xml:space="preserve"> </w:t>
      </w:r>
    </w:p>
    <w:p w:rsidR="00D81D39" w:rsidRPr="00D81D39" w:rsidRDefault="00D81D39" w:rsidP="00D81D39">
      <w:pPr>
        <w:tabs>
          <w:tab w:val="right" w:pos="9638"/>
        </w:tabs>
        <w:spacing w:line="360" w:lineRule="auto"/>
        <w:ind w:firstLine="851"/>
        <w:jc w:val="both"/>
        <w:rPr>
          <w:rFonts w:ascii="Times New Roman" w:hAnsi="Times New Roman"/>
          <w:b/>
          <w:sz w:val="24"/>
          <w:szCs w:val="24"/>
        </w:rPr>
      </w:pPr>
      <w:r w:rsidRPr="00D81D39">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rsidR="00D81D39" w:rsidRPr="00D81D39" w:rsidRDefault="00D81D39" w:rsidP="00D81D39">
      <w:pPr>
        <w:tabs>
          <w:tab w:val="left" w:pos="851"/>
        </w:tabs>
        <w:spacing w:line="360" w:lineRule="auto"/>
        <w:jc w:val="both"/>
        <w:rPr>
          <w:rFonts w:ascii="Times New Roman" w:hAnsi="Times New Roman"/>
          <w:sz w:val="24"/>
          <w:szCs w:val="24"/>
        </w:rPr>
      </w:pPr>
      <w:r w:rsidRPr="00D81D39">
        <w:rPr>
          <w:rFonts w:ascii="Times New Roman" w:hAnsi="Times New Roman"/>
          <w:sz w:val="24"/>
          <w:szCs w:val="24"/>
        </w:rPr>
        <w:tab/>
      </w:r>
      <w:r w:rsidR="0085128E">
        <w:rPr>
          <w:rFonts w:ascii="Times New Roman" w:hAnsi="Times New Roman"/>
          <w:sz w:val="24"/>
          <w:szCs w:val="24"/>
        </w:rPr>
        <w:t xml:space="preserve">Poveikis nėra vertinamas. </w:t>
      </w:r>
      <w:r w:rsidRPr="00D81D39">
        <w:rPr>
          <w:rFonts w:ascii="Times New Roman" w:hAnsi="Times New Roman"/>
          <w:sz w:val="24"/>
          <w:szCs w:val="24"/>
        </w:rPr>
        <w:t xml:space="preserve">Neigiamų pasekmių nenumatoma. </w:t>
      </w:r>
    </w:p>
    <w:p w:rsidR="00D81D39" w:rsidRPr="00D81D39" w:rsidRDefault="00D81D39" w:rsidP="00D81D39">
      <w:pPr>
        <w:tabs>
          <w:tab w:val="left" w:pos="851"/>
        </w:tabs>
        <w:spacing w:line="360" w:lineRule="auto"/>
        <w:ind w:firstLine="851"/>
        <w:jc w:val="both"/>
        <w:rPr>
          <w:rFonts w:ascii="Times New Roman" w:hAnsi="Times New Roman"/>
          <w:sz w:val="24"/>
          <w:szCs w:val="24"/>
        </w:rPr>
      </w:pPr>
      <w:r w:rsidRPr="00D81D39">
        <w:rPr>
          <w:rFonts w:ascii="Times New Roman" w:hAnsi="Times New Roman"/>
          <w:b/>
          <w:sz w:val="24"/>
          <w:szCs w:val="24"/>
        </w:rPr>
        <w:t>5. Kokius teisės aktus būtina priimti, kokius galiojančius teisės aktus reikia pakeisti ar pripažinti netekusiais galios – kas ir kada juos turėtų priimti</w:t>
      </w:r>
    </w:p>
    <w:p w:rsidR="00D81D39" w:rsidRPr="00D81D39" w:rsidRDefault="00D81D39" w:rsidP="00D81D39">
      <w:pPr>
        <w:tabs>
          <w:tab w:val="left" w:pos="851"/>
        </w:tabs>
        <w:spacing w:line="360" w:lineRule="auto"/>
        <w:ind w:firstLine="851"/>
        <w:jc w:val="both"/>
        <w:rPr>
          <w:rFonts w:ascii="Times New Roman" w:hAnsi="Times New Roman"/>
          <w:sz w:val="24"/>
          <w:szCs w:val="24"/>
        </w:rPr>
      </w:pPr>
      <w:r w:rsidRPr="00D81D39">
        <w:rPr>
          <w:rFonts w:ascii="Times New Roman" w:hAnsi="Times New Roman"/>
          <w:sz w:val="24"/>
          <w:szCs w:val="24"/>
        </w:rPr>
        <w:t>-</w:t>
      </w:r>
    </w:p>
    <w:p w:rsidR="00D81D39" w:rsidRPr="00D81D39" w:rsidRDefault="00D81D39" w:rsidP="00D81D39">
      <w:pPr>
        <w:tabs>
          <w:tab w:val="left" w:pos="851"/>
        </w:tabs>
        <w:spacing w:line="360" w:lineRule="auto"/>
        <w:jc w:val="both"/>
        <w:rPr>
          <w:rFonts w:ascii="Times New Roman" w:hAnsi="Times New Roman"/>
          <w:sz w:val="24"/>
          <w:szCs w:val="24"/>
        </w:rPr>
      </w:pPr>
      <w:r w:rsidRPr="00D81D39">
        <w:rPr>
          <w:rFonts w:ascii="Times New Roman" w:hAnsi="Times New Roman"/>
          <w:sz w:val="24"/>
          <w:szCs w:val="24"/>
        </w:rPr>
        <w:tab/>
      </w:r>
      <w:r w:rsidRPr="00D81D39">
        <w:rPr>
          <w:rFonts w:ascii="Times New Roman" w:hAnsi="Times New Roman"/>
          <w:b/>
          <w:sz w:val="24"/>
          <w:szCs w:val="24"/>
        </w:rPr>
        <w:t>6. Sprendimo įgyvendinimo terminai – kas, ką ir kada turėtų atlikti</w:t>
      </w:r>
    </w:p>
    <w:p w:rsidR="00D81D39" w:rsidRPr="00D81D39" w:rsidRDefault="00D81D39" w:rsidP="00D81D39">
      <w:pPr>
        <w:tabs>
          <w:tab w:val="left" w:pos="851"/>
        </w:tabs>
        <w:spacing w:line="360" w:lineRule="auto"/>
        <w:jc w:val="both"/>
        <w:rPr>
          <w:rFonts w:ascii="Times New Roman" w:hAnsi="Times New Roman"/>
          <w:sz w:val="24"/>
          <w:szCs w:val="24"/>
        </w:rPr>
      </w:pPr>
      <w:r w:rsidRPr="00D81D39">
        <w:rPr>
          <w:rFonts w:ascii="Times New Roman" w:hAnsi="Times New Roman"/>
          <w:sz w:val="24"/>
          <w:szCs w:val="24"/>
        </w:rPr>
        <w:tab/>
        <w:t xml:space="preserve">Anykščių rajono savivaldybės administracija, Užimtumo tarnybos prie Socialinės apsaugos ir darbo ministerijos </w:t>
      </w:r>
      <w:r w:rsidRPr="00D81D39">
        <w:rPr>
          <w:rFonts w:ascii="Times New Roman" w:hAnsi="Times New Roman"/>
          <w:sz w:val="24"/>
          <w:szCs w:val="24"/>
          <w:lang w:eastAsia="en-US"/>
        </w:rPr>
        <w:t>Panevėžio klientų aptarnavimo departamento Anykščių skyrius</w:t>
      </w:r>
      <w:r w:rsidR="0072693A">
        <w:rPr>
          <w:rFonts w:ascii="Times New Roman" w:hAnsi="Times New Roman"/>
          <w:sz w:val="24"/>
          <w:szCs w:val="24"/>
        </w:rPr>
        <w:t xml:space="preserve">, Anykščių rajono socialinių paslaugų centras. </w:t>
      </w:r>
      <w:r w:rsidR="00956C67">
        <w:rPr>
          <w:rFonts w:ascii="Times New Roman" w:hAnsi="Times New Roman"/>
          <w:sz w:val="24"/>
          <w:szCs w:val="24"/>
        </w:rPr>
        <w:t xml:space="preserve">Vykdymo terminas nuo </w:t>
      </w:r>
      <w:r w:rsidR="00956C67" w:rsidRPr="0072693A">
        <w:rPr>
          <w:rFonts w:ascii="Times New Roman" w:hAnsi="Times New Roman"/>
          <w:sz w:val="24"/>
          <w:szCs w:val="24"/>
        </w:rPr>
        <w:t>2023 m. vasario 1 d. iki 2023</w:t>
      </w:r>
      <w:r w:rsidR="0072693A" w:rsidRPr="0072693A">
        <w:rPr>
          <w:rFonts w:ascii="Times New Roman" w:hAnsi="Times New Roman"/>
          <w:sz w:val="24"/>
          <w:szCs w:val="24"/>
        </w:rPr>
        <w:t xml:space="preserve"> m. gruodžio 15 </w:t>
      </w:r>
      <w:r w:rsidRPr="0072693A">
        <w:rPr>
          <w:rFonts w:ascii="Times New Roman" w:hAnsi="Times New Roman"/>
          <w:sz w:val="24"/>
          <w:szCs w:val="24"/>
        </w:rPr>
        <w:t>d.</w:t>
      </w:r>
      <w:r w:rsidRPr="00D81D39">
        <w:rPr>
          <w:rFonts w:ascii="Times New Roman" w:hAnsi="Times New Roman"/>
          <w:sz w:val="24"/>
          <w:szCs w:val="24"/>
        </w:rPr>
        <w:t xml:space="preserve">  </w:t>
      </w:r>
    </w:p>
    <w:p w:rsidR="00D81D39" w:rsidRPr="00D81D39" w:rsidRDefault="00D81D39" w:rsidP="00D81D39">
      <w:pPr>
        <w:tabs>
          <w:tab w:val="left" w:pos="851"/>
        </w:tabs>
        <w:spacing w:line="360" w:lineRule="auto"/>
        <w:jc w:val="both"/>
        <w:rPr>
          <w:rFonts w:ascii="Times New Roman" w:hAnsi="Times New Roman"/>
          <w:b/>
          <w:sz w:val="24"/>
          <w:szCs w:val="24"/>
        </w:rPr>
      </w:pPr>
      <w:r w:rsidRPr="00D81D39">
        <w:rPr>
          <w:rFonts w:ascii="Times New Roman" w:hAnsi="Times New Roman"/>
          <w:sz w:val="24"/>
          <w:szCs w:val="24"/>
        </w:rPr>
        <w:tab/>
      </w:r>
      <w:r w:rsidRPr="00D81D39">
        <w:rPr>
          <w:rFonts w:ascii="Times New Roman" w:hAnsi="Times New Roman"/>
          <w:b/>
          <w:sz w:val="24"/>
          <w:szCs w:val="24"/>
        </w:rPr>
        <w:t>7. Sprendimo projekto rengimo metu gauti specialistų vertinimai ir išvados</w:t>
      </w:r>
    </w:p>
    <w:p w:rsidR="00D81D39" w:rsidRPr="00D81D39" w:rsidRDefault="00D81D39" w:rsidP="00D81D39">
      <w:pPr>
        <w:pStyle w:val="Sraopastraipa"/>
        <w:tabs>
          <w:tab w:val="left" w:pos="284"/>
        </w:tabs>
        <w:spacing w:line="360" w:lineRule="auto"/>
        <w:ind w:left="0" w:firstLine="851"/>
        <w:jc w:val="both"/>
        <w:rPr>
          <w:rFonts w:eastAsia="Calibri"/>
          <w:szCs w:val="24"/>
          <w:lang w:eastAsia="lt-LT"/>
        </w:rPr>
      </w:pPr>
      <w:r w:rsidRPr="00D81D39">
        <w:rPr>
          <w:rFonts w:eastAsia="Calibri"/>
          <w:szCs w:val="24"/>
          <w:lang w:eastAsia="lt-LT"/>
        </w:rPr>
        <w:t>Nėra.</w:t>
      </w:r>
    </w:p>
    <w:p w:rsidR="00D81D39" w:rsidRPr="00D81D39" w:rsidRDefault="00D81D39" w:rsidP="00D81D39">
      <w:pPr>
        <w:pStyle w:val="Sraopastraipa"/>
        <w:numPr>
          <w:ilvl w:val="0"/>
          <w:numId w:val="2"/>
        </w:numPr>
        <w:tabs>
          <w:tab w:val="left" w:pos="284"/>
          <w:tab w:val="left" w:pos="1134"/>
        </w:tabs>
        <w:spacing w:line="360" w:lineRule="auto"/>
        <w:ind w:firstLine="131"/>
        <w:jc w:val="both"/>
        <w:rPr>
          <w:b/>
          <w:szCs w:val="24"/>
        </w:rPr>
      </w:pPr>
      <w:r w:rsidRPr="00D81D39">
        <w:rPr>
          <w:b/>
          <w:szCs w:val="24"/>
        </w:rPr>
        <w:t>Kiti reikalingi pagrindimai, skaičiavimai ir paaiškinimai</w:t>
      </w:r>
    </w:p>
    <w:p w:rsidR="00D81D39" w:rsidRPr="00D81D39" w:rsidRDefault="00D81D39" w:rsidP="00D81D39">
      <w:pPr>
        <w:tabs>
          <w:tab w:val="left" w:pos="284"/>
        </w:tabs>
        <w:spacing w:line="360" w:lineRule="auto"/>
        <w:ind w:firstLine="851"/>
        <w:jc w:val="both"/>
        <w:rPr>
          <w:rFonts w:ascii="Times New Roman" w:hAnsi="Times New Roman"/>
          <w:bCs/>
          <w:sz w:val="24"/>
          <w:szCs w:val="24"/>
        </w:rPr>
      </w:pPr>
      <w:r w:rsidRPr="00D81D39">
        <w:rPr>
          <w:rFonts w:ascii="Times New Roman" w:hAnsi="Times New Roman"/>
          <w:sz w:val="24"/>
          <w:szCs w:val="24"/>
        </w:rPr>
        <w:t>A</w:t>
      </w:r>
      <w:r w:rsidR="00956C67">
        <w:rPr>
          <w:rFonts w:ascii="Times New Roman" w:hAnsi="Times New Roman"/>
          <w:sz w:val="24"/>
          <w:szCs w:val="24"/>
        </w:rPr>
        <w:t>nykščių rajono savivaldybės 2023</w:t>
      </w:r>
      <w:r w:rsidRPr="00D81D39">
        <w:rPr>
          <w:rFonts w:ascii="Times New Roman" w:hAnsi="Times New Roman"/>
          <w:sz w:val="24"/>
          <w:szCs w:val="24"/>
        </w:rPr>
        <w:t xml:space="preserve"> m. užimtumo didinimo programa buvo parengta bendradarbiaujant su Užimtumo tarnybos prie Socialinės apsaugos ir darbo ministerijos Panevėžio klientų aptarnavimo departamento Anykščių skyriumi.</w:t>
      </w:r>
    </w:p>
    <w:p w:rsidR="00D81D39" w:rsidRPr="00D81D39" w:rsidRDefault="00D81D39" w:rsidP="00D81D39">
      <w:pPr>
        <w:tabs>
          <w:tab w:val="left" w:pos="284"/>
          <w:tab w:val="left" w:pos="851"/>
        </w:tabs>
        <w:spacing w:line="360" w:lineRule="auto"/>
        <w:ind w:firstLine="851"/>
        <w:jc w:val="both"/>
        <w:rPr>
          <w:rFonts w:ascii="Times New Roman" w:hAnsi="Times New Roman"/>
          <w:sz w:val="24"/>
          <w:szCs w:val="24"/>
        </w:rPr>
      </w:pPr>
      <w:r w:rsidRPr="00D81D39">
        <w:rPr>
          <w:rFonts w:ascii="Times New Roman" w:hAnsi="Times New Roman"/>
          <w:b/>
          <w:sz w:val="24"/>
          <w:szCs w:val="24"/>
        </w:rPr>
        <w:t>9. Sprendimo projekto iniciatoriai ir rengėjai, pranešėjas</w:t>
      </w:r>
      <w:r w:rsidRPr="00D81D39">
        <w:rPr>
          <w:rFonts w:ascii="Times New Roman" w:hAnsi="Times New Roman"/>
          <w:sz w:val="24"/>
          <w:szCs w:val="24"/>
        </w:rPr>
        <w:t xml:space="preserve">             </w:t>
      </w:r>
    </w:p>
    <w:p w:rsidR="00D81D39" w:rsidRPr="00D81D39" w:rsidRDefault="00D81D39" w:rsidP="00D81D39">
      <w:pPr>
        <w:tabs>
          <w:tab w:val="left" w:pos="284"/>
        </w:tabs>
        <w:spacing w:line="360" w:lineRule="auto"/>
        <w:ind w:firstLine="851"/>
        <w:jc w:val="both"/>
        <w:rPr>
          <w:rFonts w:ascii="Times New Roman" w:hAnsi="Times New Roman"/>
          <w:sz w:val="24"/>
          <w:szCs w:val="24"/>
        </w:rPr>
      </w:pPr>
      <w:r w:rsidRPr="00D81D39">
        <w:rPr>
          <w:rFonts w:ascii="Times New Roman" w:hAnsi="Times New Roman"/>
          <w:sz w:val="24"/>
          <w:szCs w:val="24"/>
        </w:rPr>
        <w:t>Sprendimo projekto iniciatorius – Socialinės paramos skyrius.</w:t>
      </w:r>
    </w:p>
    <w:p w:rsidR="00D81D39" w:rsidRPr="00D81D39" w:rsidRDefault="00D81D39" w:rsidP="00D81D39">
      <w:pPr>
        <w:tabs>
          <w:tab w:val="left" w:pos="284"/>
        </w:tabs>
        <w:spacing w:line="360" w:lineRule="auto"/>
        <w:ind w:firstLine="851"/>
        <w:jc w:val="both"/>
        <w:rPr>
          <w:rFonts w:ascii="Times New Roman" w:hAnsi="Times New Roman"/>
          <w:sz w:val="24"/>
          <w:szCs w:val="24"/>
        </w:rPr>
      </w:pPr>
      <w:r w:rsidRPr="00D81D39">
        <w:rPr>
          <w:rFonts w:ascii="Times New Roman" w:hAnsi="Times New Roman"/>
          <w:sz w:val="24"/>
          <w:szCs w:val="24"/>
        </w:rPr>
        <w:t>Rengėja</w:t>
      </w:r>
      <w:r w:rsidR="00956C67">
        <w:rPr>
          <w:rFonts w:ascii="Times New Roman" w:hAnsi="Times New Roman"/>
          <w:sz w:val="24"/>
          <w:szCs w:val="24"/>
        </w:rPr>
        <w:t xml:space="preserve"> </w:t>
      </w:r>
      <w:r w:rsidRPr="00D81D39">
        <w:rPr>
          <w:rFonts w:ascii="Times New Roman" w:hAnsi="Times New Roman"/>
          <w:sz w:val="24"/>
          <w:szCs w:val="24"/>
        </w:rPr>
        <w:t xml:space="preserve">/ pranešėja – Socialinės paramos skyriaus vedėja Ieva Gražytė.  </w:t>
      </w:r>
    </w:p>
    <w:p w:rsidR="00D81D39" w:rsidRPr="00D81D39" w:rsidRDefault="00D81D39" w:rsidP="00D81D39">
      <w:pPr>
        <w:tabs>
          <w:tab w:val="left" w:pos="284"/>
        </w:tabs>
        <w:spacing w:line="360" w:lineRule="auto"/>
        <w:ind w:firstLine="851"/>
        <w:jc w:val="both"/>
        <w:rPr>
          <w:rFonts w:ascii="Times New Roman" w:hAnsi="Times New Roman"/>
          <w:sz w:val="24"/>
          <w:szCs w:val="24"/>
        </w:rPr>
      </w:pPr>
    </w:p>
    <w:p w:rsidR="00D81D39" w:rsidRPr="00D81D39" w:rsidRDefault="00D81D39" w:rsidP="00D81D39">
      <w:pPr>
        <w:spacing w:line="360" w:lineRule="auto"/>
        <w:jc w:val="center"/>
        <w:rPr>
          <w:rFonts w:ascii="Times New Roman" w:hAnsi="Times New Roman"/>
          <w:b/>
          <w:sz w:val="24"/>
          <w:szCs w:val="24"/>
        </w:rPr>
      </w:pPr>
    </w:p>
    <w:p w:rsidR="00D81D39" w:rsidRPr="00D81D39" w:rsidRDefault="00D81D39" w:rsidP="00D81D39">
      <w:pPr>
        <w:spacing w:line="360" w:lineRule="auto"/>
        <w:jc w:val="center"/>
        <w:rPr>
          <w:rFonts w:ascii="Times New Roman" w:hAnsi="Times New Roman"/>
          <w:b/>
          <w:sz w:val="24"/>
          <w:szCs w:val="24"/>
        </w:rPr>
      </w:pPr>
    </w:p>
    <w:p w:rsidR="00D81D39" w:rsidRPr="00D81D39" w:rsidRDefault="00D81D39" w:rsidP="00D81D39">
      <w:pPr>
        <w:spacing w:line="360" w:lineRule="auto"/>
        <w:jc w:val="center"/>
        <w:rPr>
          <w:rFonts w:ascii="Times New Roman" w:hAnsi="Times New Roman"/>
          <w:b/>
          <w:sz w:val="24"/>
          <w:szCs w:val="24"/>
        </w:rPr>
      </w:pPr>
    </w:p>
    <w:p w:rsidR="00D81D39" w:rsidRPr="00D81D39" w:rsidRDefault="00D81D39" w:rsidP="00D81D39">
      <w:pPr>
        <w:tabs>
          <w:tab w:val="left" w:pos="851"/>
        </w:tabs>
        <w:spacing w:line="360" w:lineRule="auto"/>
        <w:jc w:val="both"/>
        <w:rPr>
          <w:rFonts w:ascii="Times New Roman" w:hAnsi="Times New Roman"/>
          <w:b/>
          <w:sz w:val="24"/>
          <w:szCs w:val="24"/>
        </w:rPr>
      </w:pPr>
      <w:r w:rsidRPr="00D81D39">
        <w:rPr>
          <w:rFonts w:ascii="Times New Roman" w:hAnsi="Times New Roman"/>
          <w:sz w:val="24"/>
          <w:szCs w:val="24"/>
        </w:rPr>
        <w:tab/>
      </w:r>
    </w:p>
    <w:p w:rsidR="00D81D39" w:rsidRPr="00D81D39" w:rsidRDefault="00D81D39" w:rsidP="00D81D39">
      <w:pPr>
        <w:tabs>
          <w:tab w:val="left" w:pos="851"/>
        </w:tabs>
        <w:spacing w:line="360" w:lineRule="auto"/>
        <w:jc w:val="both"/>
        <w:rPr>
          <w:rFonts w:ascii="Times New Roman" w:hAnsi="Times New Roman"/>
          <w:sz w:val="24"/>
          <w:szCs w:val="24"/>
        </w:rPr>
      </w:pPr>
      <w:r w:rsidRPr="00D81D39">
        <w:rPr>
          <w:rFonts w:ascii="Times New Roman" w:hAnsi="Times New Roman"/>
          <w:sz w:val="24"/>
          <w:szCs w:val="24"/>
        </w:rPr>
        <w:t xml:space="preserve"> </w:t>
      </w:r>
    </w:p>
    <w:p w:rsidR="00D81D39" w:rsidRPr="00D81D39" w:rsidRDefault="00D81D39" w:rsidP="00D81D39">
      <w:pPr>
        <w:tabs>
          <w:tab w:val="left" w:pos="0"/>
        </w:tabs>
        <w:spacing w:line="360" w:lineRule="auto"/>
        <w:jc w:val="both"/>
        <w:rPr>
          <w:rFonts w:ascii="Times New Roman" w:hAnsi="Times New Roman"/>
          <w:sz w:val="24"/>
          <w:szCs w:val="24"/>
        </w:rPr>
      </w:pPr>
    </w:p>
    <w:p w:rsidR="00D81D39" w:rsidRDefault="00D81D39" w:rsidP="00D81D39">
      <w:pPr>
        <w:tabs>
          <w:tab w:val="left" w:pos="0"/>
        </w:tabs>
        <w:spacing w:line="360" w:lineRule="auto"/>
        <w:jc w:val="both"/>
        <w:rPr>
          <w:rFonts w:ascii="Times New Roman" w:hAnsi="Times New Roman"/>
          <w:sz w:val="24"/>
          <w:szCs w:val="24"/>
        </w:rPr>
      </w:pPr>
    </w:p>
    <w:p w:rsidR="0085128E" w:rsidRDefault="0085128E" w:rsidP="00D81D39">
      <w:pPr>
        <w:tabs>
          <w:tab w:val="left" w:pos="0"/>
        </w:tabs>
        <w:spacing w:line="360" w:lineRule="auto"/>
        <w:jc w:val="both"/>
        <w:rPr>
          <w:rFonts w:ascii="Times New Roman" w:hAnsi="Times New Roman"/>
          <w:sz w:val="24"/>
          <w:szCs w:val="24"/>
        </w:rPr>
      </w:pPr>
    </w:p>
    <w:p w:rsidR="0085128E" w:rsidRDefault="0085128E" w:rsidP="00D81D39">
      <w:pPr>
        <w:tabs>
          <w:tab w:val="left" w:pos="0"/>
        </w:tabs>
        <w:spacing w:line="360" w:lineRule="auto"/>
        <w:jc w:val="both"/>
        <w:rPr>
          <w:rFonts w:ascii="Times New Roman" w:hAnsi="Times New Roman"/>
          <w:sz w:val="24"/>
          <w:szCs w:val="24"/>
        </w:rPr>
      </w:pPr>
    </w:p>
    <w:p w:rsidR="0085128E" w:rsidRDefault="0085128E" w:rsidP="00D81D39">
      <w:pPr>
        <w:tabs>
          <w:tab w:val="left" w:pos="0"/>
        </w:tabs>
        <w:spacing w:line="360" w:lineRule="auto"/>
        <w:jc w:val="both"/>
        <w:rPr>
          <w:rFonts w:ascii="Times New Roman" w:hAnsi="Times New Roman"/>
          <w:sz w:val="24"/>
          <w:szCs w:val="24"/>
        </w:rPr>
      </w:pPr>
    </w:p>
    <w:p w:rsidR="0085128E" w:rsidRDefault="0085128E" w:rsidP="00D81D39">
      <w:pPr>
        <w:tabs>
          <w:tab w:val="left" w:pos="0"/>
        </w:tabs>
        <w:spacing w:line="360" w:lineRule="auto"/>
        <w:jc w:val="both"/>
        <w:rPr>
          <w:rFonts w:ascii="Times New Roman" w:hAnsi="Times New Roman"/>
          <w:sz w:val="24"/>
          <w:szCs w:val="24"/>
        </w:rPr>
      </w:pPr>
    </w:p>
    <w:p w:rsidR="0085128E" w:rsidRDefault="0085128E" w:rsidP="00D81D39">
      <w:pPr>
        <w:tabs>
          <w:tab w:val="left" w:pos="0"/>
        </w:tabs>
        <w:spacing w:line="360" w:lineRule="auto"/>
        <w:jc w:val="both"/>
        <w:rPr>
          <w:rFonts w:ascii="Times New Roman" w:hAnsi="Times New Roman"/>
          <w:sz w:val="24"/>
          <w:szCs w:val="24"/>
        </w:rPr>
      </w:pPr>
    </w:p>
    <w:p w:rsidR="0085128E" w:rsidRDefault="0085128E" w:rsidP="00D81D39">
      <w:pPr>
        <w:tabs>
          <w:tab w:val="left" w:pos="0"/>
        </w:tabs>
        <w:spacing w:line="360" w:lineRule="auto"/>
        <w:jc w:val="both"/>
        <w:rPr>
          <w:rFonts w:ascii="Times New Roman" w:hAnsi="Times New Roman"/>
          <w:sz w:val="24"/>
          <w:szCs w:val="24"/>
        </w:rPr>
      </w:pPr>
    </w:p>
    <w:p w:rsidR="0085128E" w:rsidRDefault="0085128E" w:rsidP="00D81D39">
      <w:pPr>
        <w:tabs>
          <w:tab w:val="left" w:pos="0"/>
        </w:tabs>
        <w:spacing w:line="360" w:lineRule="auto"/>
        <w:jc w:val="both"/>
        <w:rPr>
          <w:rFonts w:ascii="Times New Roman" w:hAnsi="Times New Roman"/>
          <w:sz w:val="24"/>
          <w:szCs w:val="24"/>
        </w:rPr>
      </w:pPr>
    </w:p>
    <w:p w:rsidR="0085128E" w:rsidRDefault="0085128E" w:rsidP="00D81D39">
      <w:pPr>
        <w:tabs>
          <w:tab w:val="left" w:pos="0"/>
        </w:tabs>
        <w:spacing w:line="360" w:lineRule="auto"/>
        <w:jc w:val="both"/>
        <w:rPr>
          <w:rFonts w:ascii="Times New Roman" w:hAnsi="Times New Roman"/>
          <w:sz w:val="24"/>
          <w:szCs w:val="24"/>
        </w:rPr>
      </w:pPr>
    </w:p>
    <w:p w:rsidR="0085128E" w:rsidRDefault="0085128E" w:rsidP="00D81D39">
      <w:pPr>
        <w:tabs>
          <w:tab w:val="left" w:pos="0"/>
        </w:tabs>
        <w:spacing w:line="360" w:lineRule="auto"/>
        <w:jc w:val="both"/>
        <w:rPr>
          <w:rFonts w:ascii="Times New Roman" w:hAnsi="Times New Roman"/>
          <w:sz w:val="24"/>
          <w:szCs w:val="24"/>
        </w:rPr>
      </w:pPr>
    </w:p>
    <w:p w:rsidR="00D81D39" w:rsidRPr="00D81D39" w:rsidRDefault="00D81D39" w:rsidP="0072693A">
      <w:pPr>
        <w:ind w:right="-1080"/>
        <w:jc w:val="both"/>
        <w:rPr>
          <w:rFonts w:ascii="Times New Roman" w:eastAsia="Times New Roman" w:hAnsi="Times New Roman"/>
          <w:sz w:val="24"/>
          <w:szCs w:val="24"/>
          <w:lang w:val="pt-BR" w:eastAsia="en-US"/>
        </w:rPr>
      </w:pPr>
    </w:p>
    <w:p w:rsidR="00D81D39" w:rsidRPr="00D81D39" w:rsidRDefault="00D81D39" w:rsidP="00D81D39">
      <w:pPr>
        <w:ind w:left="3969" w:right="-1080" w:firstLine="1215"/>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t>PATVIRTINTA</w:t>
      </w:r>
    </w:p>
    <w:p w:rsidR="00D81D39" w:rsidRPr="00D81D39" w:rsidRDefault="00D81D39" w:rsidP="00D81D39">
      <w:pPr>
        <w:ind w:left="4698" w:right="-1080" w:firstLine="486"/>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t xml:space="preserve">Anykščių rajono savivaldybės tarybos </w:t>
      </w:r>
    </w:p>
    <w:p w:rsidR="00D81D39" w:rsidRPr="00D81D39" w:rsidRDefault="00D81D39" w:rsidP="00D81D39">
      <w:pPr>
        <w:ind w:left="3888" w:firstLine="1296"/>
        <w:jc w:val="both"/>
        <w:rPr>
          <w:rFonts w:ascii="Times New Roman" w:eastAsia="Times New Roman" w:hAnsi="Times New Roman"/>
          <w:sz w:val="24"/>
          <w:szCs w:val="24"/>
          <w:lang w:val="pt-BR" w:eastAsia="en-US"/>
        </w:rPr>
      </w:pPr>
      <w:r w:rsidRPr="00D81D39">
        <w:rPr>
          <w:rFonts w:ascii="Times New Roman" w:eastAsia="Times New Roman" w:hAnsi="Times New Roman"/>
          <w:sz w:val="24"/>
          <w:szCs w:val="24"/>
          <w:lang w:val="pt-BR" w:eastAsia="en-US"/>
        </w:rPr>
        <w:t>2022 m. lapkričio   d. sprendimu Nr. 1-T-</w:t>
      </w:r>
    </w:p>
    <w:p w:rsidR="00D81D39" w:rsidRPr="00D81D39" w:rsidRDefault="00D81D39" w:rsidP="00D81D39">
      <w:pPr>
        <w:ind w:left="3888" w:firstLine="1296"/>
        <w:jc w:val="both"/>
        <w:rPr>
          <w:rFonts w:ascii="Times New Roman" w:eastAsia="Times New Roman" w:hAnsi="Times New Roman"/>
          <w:sz w:val="24"/>
          <w:szCs w:val="24"/>
          <w:lang w:val="pt-BR" w:eastAsia="en-US"/>
        </w:rPr>
      </w:pPr>
    </w:p>
    <w:p w:rsidR="00D81D39" w:rsidRPr="00D81D39" w:rsidRDefault="00D81D39" w:rsidP="00D81D39">
      <w:pPr>
        <w:rPr>
          <w:rFonts w:ascii="Times New Roman" w:hAnsi="Times New Roman"/>
          <w:b/>
          <w:sz w:val="24"/>
          <w:szCs w:val="24"/>
          <w:lang w:val="en-US" w:eastAsia="en-US"/>
        </w:rPr>
      </w:pPr>
    </w:p>
    <w:p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lang w:val="en-US"/>
        </w:rPr>
        <w:t>ANYK</w:t>
      </w:r>
      <w:r w:rsidRPr="00D81D39">
        <w:rPr>
          <w:rFonts w:ascii="Times New Roman" w:hAnsi="Times New Roman"/>
          <w:b/>
          <w:sz w:val="24"/>
          <w:szCs w:val="24"/>
        </w:rPr>
        <w:t>ŠČIŲ RAJONO SAVIVALDYBĖS 2023 M. UŽIMTUMO DIDINIMO PROGRAMA</w:t>
      </w:r>
    </w:p>
    <w:p w:rsidR="00D81D39" w:rsidRPr="00D81D39" w:rsidRDefault="00D81D39" w:rsidP="00D81D39">
      <w:pPr>
        <w:jc w:val="center"/>
        <w:rPr>
          <w:rFonts w:ascii="Times New Roman" w:hAnsi="Times New Roman"/>
          <w:b/>
          <w:sz w:val="24"/>
          <w:szCs w:val="24"/>
        </w:rPr>
      </w:pPr>
    </w:p>
    <w:p w:rsidR="00D81D39" w:rsidRPr="00D81D39" w:rsidRDefault="00D81D39" w:rsidP="00D81D39">
      <w:pPr>
        <w:jc w:val="center"/>
        <w:rPr>
          <w:rFonts w:ascii="Times New Roman" w:hAnsi="Times New Roman"/>
          <w:b/>
          <w:szCs w:val="24"/>
        </w:rPr>
      </w:pPr>
      <w:r w:rsidRPr="00D81D39">
        <w:rPr>
          <w:rFonts w:ascii="Times New Roman" w:hAnsi="Times New Roman"/>
          <w:b/>
          <w:szCs w:val="24"/>
        </w:rPr>
        <w:t>I SKYRIUS</w:t>
      </w:r>
    </w:p>
    <w:p w:rsidR="00D81D39" w:rsidRPr="00D81D39" w:rsidRDefault="00D81D39" w:rsidP="00D81D39">
      <w:pPr>
        <w:jc w:val="center"/>
        <w:rPr>
          <w:rFonts w:ascii="Times New Roman" w:hAnsi="Times New Roman"/>
          <w:b/>
          <w:szCs w:val="24"/>
        </w:rPr>
      </w:pPr>
      <w:r w:rsidRPr="00D81D39">
        <w:rPr>
          <w:rFonts w:ascii="Times New Roman" w:hAnsi="Times New Roman"/>
          <w:b/>
          <w:szCs w:val="24"/>
        </w:rPr>
        <w:t xml:space="preserve">ĮVADAS </w:t>
      </w:r>
    </w:p>
    <w:p w:rsidR="00D81D39" w:rsidRPr="00D81D39" w:rsidRDefault="00D81D39" w:rsidP="00D81D39">
      <w:pPr>
        <w:jc w:val="both"/>
        <w:rPr>
          <w:rFonts w:ascii="Times New Roman" w:hAnsi="Times New Roman"/>
          <w:szCs w:val="24"/>
        </w:rPr>
      </w:pPr>
    </w:p>
    <w:p w:rsidR="00D81D39" w:rsidRPr="00D81D39" w:rsidRDefault="00D81D39" w:rsidP="00B74845">
      <w:pPr>
        <w:overflowPunct w:val="0"/>
        <w:spacing w:line="360" w:lineRule="auto"/>
        <w:ind w:firstLine="851"/>
        <w:jc w:val="both"/>
        <w:rPr>
          <w:rFonts w:ascii="Times New Roman" w:hAnsi="Times New Roman"/>
          <w:sz w:val="24"/>
          <w:szCs w:val="24"/>
        </w:rPr>
      </w:pPr>
      <w:r w:rsidRPr="00D81D39">
        <w:rPr>
          <w:rFonts w:ascii="Times New Roman" w:hAnsi="Times New Roman"/>
          <w:bCs/>
          <w:sz w:val="24"/>
          <w:szCs w:val="24"/>
        </w:rPr>
        <w:t>1. A</w:t>
      </w:r>
      <w:r w:rsidR="0085128E">
        <w:rPr>
          <w:rFonts w:ascii="Times New Roman" w:hAnsi="Times New Roman"/>
          <w:bCs/>
          <w:sz w:val="24"/>
          <w:szCs w:val="24"/>
        </w:rPr>
        <w:t>nykščių rajono savivaldybės 2023</w:t>
      </w:r>
      <w:r w:rsidRPr="00D81D39">
        <w:rPr>
          <w:rFonts w:ascii="Times New Roman" w:hAnsi="Times New Roman"/>
          <w:bCs/>
          <w:sz w:val="24"/>
          <w:szCs w:val="24"/>
        </w:rPr>
        <w:t xml:space="preserve"> m. užimtumo didinimo programa (toliau – Programa) parengta siekiant spręsti Anykščių rajono savivaldybės (toliau – Savivaldybė) teritorijos gyventojų užimtumo problemas. Programa parengta vadovaujantis Lietuvos Respublikos vietos savivaldos įstatymu, Lietuvos Respublikos užimtumo įstatymu, Užimtumo didinimo programų rengimo ir jų finansavimo tvarkos aprašu, patvirtintu Lietuvos Respublikos socialinės apsaugos ir darbo ministro 2017 m. gegužės 23 d. įsakymu Nr. A1-257 „Dėl užimtumo didinimo programų rengimo ir jų finansavimo tvarkos aprašo patvirtinimo“, Užimtumo didinimo programos, skirtos užimtumo skatinimo ir motyvavimo paslaugų nedirbantiems ir socialinę paramą gaunantiems asmenims modeliui įgyvendinti, rengimo tvarkos aprašu, patvirtintu Lietuvos Respublikos socialinės apsaugos ir darbo ministro 2018 m. gruodžio 12 d. įsakymu Nr. A1-715 „Dėl užimtumo didinimo programos, skirtos užimtumo skatinimo ir motyvavimo paslaugų nedirbantiems ir socialinę paramą gaunantiems asmenims modeliui įgyvendinti, rengimo tvarkos aprašo patvirtinimo“ (toliau – Aprašas), kitais teisės aktais. </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2. Šioje Programoje numatomas Programos tikslas, būklės analizė, priemo</w:t>
      </w:r>
      <w:r w:rsidR="00B74845">
        <w:rPr>
          <w:rFonts w:ascii="Times New Roman" w:hAnsi="Times New Roman"/>
          <w:sz w:val="24"/>
          <w:szCs w:val="24"/>
        </w:rPr>
        <w:t>nių planas, finansavimo planas</w:t>
      </w:r>
      <w:r w:rsidRPr="00D81D39">
        <w:rPr>
          <w:rFonts w:ascii="Times New Roman" w:hAnsi="Times New Roman"/>
          <w:sz w:val="24"/>
          <w:szCs w:val="24"/>
        </w:rPr>
        <w:t>, programos įgyvendinimo priežiūra, viešinimas.</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3. </w:t>
      </w:r>
      <w:r w:rsidRPr="00E2427E">
        <w:rPr>
          <w:rFonts w:ascii="Times New Roman" w:hAnsi="Times New Roman"/>
          <w:sz w:val="24"/>
          <w:szCs w:val="24"/>
        </w:rPr>
        <w:t>Programos tikslas –</w:t>
      </w:r>
      <w:r w:rsidRPr="00D81D39">
        <w:rPr>
          <w:rFonts w:ascii="Times New Roman" w:hAnsi="Times New Roman"/>
          <w:sz w:val="24"/>
          <w:szCs w:val="24"/>
        </w:rPr>
        <w:t xml:space="preserve"> didinti Savivaldybės teritorijos gyventojų užimtumą, integruojant juos į darbo rinką ir skatinant jų darbinę motyvaciją bei socialinius ir darbo įgūdžius. </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4. Programa parengta konsultuojantis ir bendradarbiaujant su</w:t>
      </w:r>
      <w:r w:rsidRPr="00D81D39">
        <w:rPr>
          <w:rFonts w:ascii="Times New Roman" w:hAnsi="Times New Roman"/>
          <w:color w:val="385623"/>
          <w:sz w:val="24"/>
          <w:szCs w:val="24"/>
        </w:rPr>
        <w:t xml:space="preserve"> </w:t>
      </w:r>
      <w:r w:rsidRPr="00D81D39">
        <w:rPr>
          <w:rFonts w:ascii="Times New Roman" w:hAnsi="Times New Roman"/>
          <w:sz w:val="24"/>
          <w:szCs w:val="24"/>
        </w:rPr>
        <w:t xml:space="preserve">Užimtumo tarnybos prie Socialinės apsaugos ir darbo ministerijos Panevėžio klientų aptarnavimo departamento Anykščių skyriumi (toliau – Panevėžio klientų aptarnavimo departamento Anykščių skyrius), vietos bendruomenių, darbdavių atstovais. </w:t>
      </w:r>
    </w:p>
    <w:p w:rsidR="00D81D39" w:rsidRPr="00D81D39" w:rsidRDefault="00D81D39" w:rsidP="00D81D39">
      <w:pPr>
        <w:rPr>
          <w:rFonts w:ascii="Times New Roman" w:hAnsi="Times New Roman"/>
          <w:b/>
          <w:sz w:val="24"/>
          <w:szCs w:val="24"/>
        </w:rPr>
      </w:pPr>
    </w:p>
    <w:p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II SKYRIUS</w:t>
      </w:r>
    </w:p>
    <w:p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BŪKLĖS ANALIZĖ</w:t>
      </w:r>
    </w:p>
    <w:p w:rsidR="00D81D39" w:rsidRPr="00D81D39" w:rsidRDefault="00D81D39" w:rsidP="00D81D39">
      <w:pPr>
        <w:spacing w:line="360" w:lineRule="auto"/>
        <w:ind w:firstLine="851"/>
        <w:jc w:val="both"/>
        <w:rPr>
          <w:rFonts w:ascii="Times New Roman" w:hAnsi="Times New Roman"/>
          <w:b/>
          <w:sz w:val="24"/>
          <w:szCs w:val="24"/>
        </w:rPr>
      </w:pP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5. Darbas – materialinės žmogaus gerovės ir saugumo užtikrinimo priemonė, o nedarbas – sudėtinga ekonominė ir socialinė problema, neigiamai veikianti tiek atskirus asmenis, tiek Savivaldybę, tiek visą šalį. Nedarbo socialinės ir ekonominės pasekmės pasireiškia visose visuomenės gyvenimo srityse. Neturintis darbo žmogus susiduria ne tik su materialiniais sunkumais, bet ir psichologinėmis to pasekmėmis. Su sunkumais darbo rinkoje ypač susiduria žemą išsilavinimą ir kvalifikaciją, nepakankamą darbo patirtį turintys asmenys, kaimo gyvenamųjų vietovių gyventojai, kuriems sunku vietinėje darbo rinkoje rasti turimą kompetenciją atitinkantį darbą. Ypač sudėtinga į darbo rinką integruoti skurdo ir socialinės atskirties riziką patiriančius asmenis, nes jie paprastai ilgą laiką būna ekonomiškai neaktyvūs, praradę darbinius įgūdžius, kvalifikaciją ar socialinius gebėjimus arba jų neturintys. Dėl ilgalaikio nedarbo bedarbiai praranda motyvaciją dirbti, mažėja jų bendravimo aplinka, dėl nuolat patiriamo streso atsiranda fizinės</w:t>
      </w:r>
      <w:r w:rsidR="00B77D41">
        <w:rPr>
          <w:rFonts w:ascii="Times New Roman" w:hAnsi="Times New Roman"/>
          <w:sz w:val="24"/>
          <w:szCs w:val="24"/>
        </w:rPr>
        <w:t xml:space="preserve"> ir psichinės sveikatos problemos</w:t>
      </w:r>
      <w:r w:rsidRPr="00D81D39">
        <w:rPr>
          <w:rFonts w:ascii="Times New Roman" w:hAnsi="Times New Roman"/>
          <w:sz w:val="24"/>
          <w:szCs w:val="24"/>
        </w:rPr>
        <w:t xml:space="preserve">, jie tampa socialiai atskirtais nuolatiniais socialinės paramos gavėjais. Ilgalaikis nedarbas taip pat pakeičia žmogaus mąstymą, turi neigiamos įtakos savęs vertinimui. Visa tai sudaro kliūtis darbo rinkoje panaudoti bedarbių ir nuo darbo rinkos nutolusių neaktyvių gyventojų potencialą. </w:t>
      </w:r>
    </w:p>
    <w:p w:rsidR="00E2427E" w:rsidRPr="00E404AC" w:rsidRDefault="00E2427E" w:rsidP="00E404AC">
      <w:pPr>
        <w:spacing w:line="360" w:lineRule="auto"/>
        <w:ind w:firstLine="851"/>
        <w:jc w:val="both"/>
        <w:rPr>
          <w:rFonts w:ascii="Times New Roman" w:hAnsi="Times New Roman"/>
          <w:color w:val="000000"/>
          <w:sz w:val="24"/>
          <w:szCs w:val="24"/>
        </w:rPr>
      </w:pPr>
      <w:r>
        <w:rPr>
          <w:rFonts w:ascii="Times New Roman" w:hAnsi="Times New Roman"/>
          <w:sz w:val="24"/>
          <w:szCs w:val="24"/>
        </w:rPr>
        <w:t>6. 2022 m. lapkričio</w:t>
      </w:r>
      <w:r w:rsidR="00D81D39" w:rsidRPr="00D81D39">
        <w:rPr>
          <w:rFonts w:ascii="Times New Roman" w:hAnsi="Times New Roman"/>
          <w:sz w:val="24"/>
          <w:szCs w:val="24"/>
        </w:rPr>
        <w:t xml:space="preserve"> 1 d. Panevėžio  klientų aptarnavimo departamento Anykšči</w:t>
      </w:r>
      <w:r>
        <w:rPr>
          <w:rFonts w:ascii="Times New Roman" w:hAnsi="Times New Roman"/>
          <w:sz w:val="24"/>
          <w:szCs w:val="24"/>
        </w:rPr>
        <w:t>ų skyriuje buvo registruoti 1428</w:t>
      </w:r>
      <w:r w:rsidR="00D81D39" w:rsidRPr="00D81D39">
        <w:rPr>
          <w:rFonts w:ascii="Times New Roman" w:hAnsi="Times New Roman"/>
          <w:sz w:val="24"/>
          <w:szCs w:val="24"/>
        </w:rPr>
        <w:t xml:space="preserve"> bedarbiai,</w:t>
      </w:r>
      <w:r>
        <w:rPr>
          <w:rFonts w:ascii="Times New Roman" w:hAnsi="Times New Roman"/>
          <w:sz w:val="24"/>
          <w:szCs w:val="24"/>
        </w:rPr>
        <w:t xml:space="preserve"> iš jų ilgalaikių bedarbių – 308 (21,6 proc.). 59,4</w:t>
      </w:r>
      <w:r w:rsidR="00D81D39" w:rsidRPr="00D81D39">
        <w:rPr>
          <w:rFonts w:ascii="Times New Roman" w:hAnsi="Times New Roman"/>
          <w:sz w:val="24"/>
          <w:szCs w:val="24"/>
        </w:rPr>
        <w:t xml:space="preserve"> proc. iš visų registruotų bedarbių gyveno kaime. Bedarbių procentas nuo darbingo amžiaus gyven</w:t>
      </w:r>
      <w:r>
        <w:rPr>
          <w:rFonts w:ascii="Times New Roman" w:hAnsi="Times New Roman"/>
          <w:sz w:val="24"/>
          <w:szCs w:val="24"/>
        </w:rPr>
        <w:t>tojų Anykščių rajone sudarė 10,2 proc. (šalyje – 8,3</w:t>
      </w:r>
      <w:r w:rsidR="00D81D39" w:rsidRPr="00D81D39">
        <w:rPr>
          <w:rFonts w:ascii="Times New Roman" w:hAnsi="Times New Roman"/>
          <w:sz w:val="24"/>
          <w:szCs w:val="24"/>
        </w:rPr>
        <w:t xml:space="preserve"> proc.)</w:t>
      </w:r>
      <w:r>
        <w:rPr>
          <w:rFonts w:ascii="Times New Roman" w:hAnsi="Times New Roman"/>
          <w:sz w:val="24"/>
          <w:szCs w:val="24"/>
        </w:rPr>
        <w:t>. Jaunų bedarbių iki 29 m. – 227, vyresnių kaip 40 m. – 946, vyresnių kaip 50 m. – 645</w:t>
      </w:r>
      <w:r w:rsidR="00D81D39" w:rsidRPr="00D81D39">
        <w:rPr>
          <w:rFonts w:ascii="Times New Roman" w:hAnsi="Times New Roman"/>
          <w:sz w:val="24"/>
          <w:szCs w:val="24"/>
        </w:rPr>
        <w:t>, vyresnių kaip 55</w:t>
      </w:r>
      <w:r>
        <w:rPr>
          <w:rFonts w:ascii="Times New Roman" w:hAnsi="Times New Roman"/>
          <w:sz w:val="24"/>
          <w:szCs w:val="24"/>
        </w:rPr>
        <w:t xml:space="preserve"> m. – 442</w:t>
      </w:r>
      <w:r w:rsidR="00D81D39" w:rsidRPr="00D81D39">
        <w:rPr>
          <w:rFonts w:ascii="Times New Roman" w:hAnsi="Times New Roman"/>
          <w:sz w:val="24"/>
          <w:szCs w:val="24"/>
        </w:rPr>
        <w:t>. Bedarbių, faktiškai auginančių vaikus iki 8 metų arba neįgalius v</w:t>
      </w:r>
      <w:r>
        <w:rPr>
          <w:rFonts w:ascii="Times New Roman" w:hAnsi="Times New Roman"/>
          <w:sz w:val="24"/>
          <w:szCs w:val="24"/>
        </w:rPr>
        <w:t>aikus iki 18 metų, skaičius – 68</w:t>
      </w:r>
      <w:r w:rsidR="00D81D39" w:rsidRPr="00D81D39">
        <w:rPr>
          <w:rFonts w:ascii="Times New Roman" w:hAnsi="Times New Roman"/>
          <w:sz w:val="24"/>
          <w:szCs w:val="24"/>
        </w:rPr>
        <w:t>, asmenų, grįžusių iš lai</w:t>
      </w:r>
      <w:r>
        <w:rPr>
          <w:rFonts w:ascii="Times New Roman" w:hAnsi="Times New Roman"/>
          <w:sz w:val="24"/>
          <w:szCs w:val="24"/>
        </w:rPr>
        <w:t>svės atėmimo vietų, skaičius – 2</w:t>
      </w:r>
      <w:r w:rsidR="00D81D39" w:rsidRPr="00D81D39">
        <w:rPr>
          <w:rFonts w:ascii="Times New Roman" w:hAnsi="Times New Roman"/>
          <w:sz w:val="24"/>
          <w:szCs w:val="24"/>
        </w:rPr>
        <w:t xml:space="preserve">. </w:t>
      </w:r>
      <w:r w:rsidR="00E404AC" w:rsidRPr="00E404AC">
        <w:rPr>
          <w:rFonts w:ascii="Times New Roman" w:hAnsi="Times New Roman"/>
          <w:sz w:val="24"/>
          <w:szCs w:val="24"/>
        </w:rPr>
        <w:t xml:space="preserve">478 </w:t>
      </w:r>
      <w:r w:rsidRPr="00E404AC">
        <w:rPr>
          <w:rFonts w:ascii="Times New Roman" w:hAnsi="Times New Roman"/>
          <w:sz w:val="24"/>
          <w:szCs w:val="24"/>
        </w:rPr>
        <w:t>asmenims suteiktas d</w:t>
      </w:r>
      <w:r w:rsidRPr="00E404AC">
        <w:rPr>
          <w:rFonts w:ascii="Times New Roman" w:hAnsi="Times New Roman"/>
          <w:color w:val="000000"/>
          <w:sz w:val="24"/>
          <w:szCs w:val="24"/>
        </w:rPr>
        <w:t>arbo rinkai besirengiančio asmens statusas, nes jų įsidarbinimą riboja bent viena iš šių aplinkybių:</w:t>
      </w:r>
    </w:p>
    <w:p w:rsidR="00E2427E" w:rsidRPr="00E404AC" w:rsidRDefault="00E2427E" w:rsidP="00E404AC">
      <w:pPr>
        <w:spacing w:line="360" w:lineRule="auto"/>
        <w:ind w:firstLine="720"/>
        <w:jc w:val="both"/>
        <w:rPr>
          <w:rFonts w:ascii="Times New Roman" w:hAnsi="Times New Roman"/>
          <w:color w:val="000000"/>
          <w:sz w:val="24"/>
          <w:szCs w:val="24"/>
        </w:rPr>
      </w:pPr>
      <w:bookmarkStart w:id="1" w:name="part_f1683c441f8f4273baaee3e1e0aded16"/>
      <w:bookmarkEnd w:id="1"/>
      <w:r w:rsidRPr="00E404AC">
        <w:rPr>
          <w:rFonts w:ascii="Times New Roman" w:hAnsi="Times New Roman"/>
          <w:color w:val="000000"/>
          <w:sz w:val="24"/>
          <w:szCs w:val="24"/>
        </w:rPr>
        <w:t>1) stokoja socialinių įgūdžių ir (ar) motyvacijos dirbti;</w:t>
      </w:r>
    </w:p>
    <w:p w:rsidR="00E2427E" w:rsidRPr="00E404AC" w:rsidRDefault="00E2427E" w:rsidP="00E404AC">
      <w:pPr>
        <w:spacing w:line="360" w:lineRule="auto"/>
        <w:ind w:firstLine="720"/>
        <w:jc w:val="both"/>
        <w:rPr>
          <w:rFonts w:ascii="Times New Roman" w:hAnsi="Times New Roman"/>
          <w:color w:val="000000"/>
          <w:sz w:val="24"/>
          <w:szCs w:val="24"/>
        </w:rPr>
      </w:pPr>
      <w:bookmarkStart w:id="2" w:name="part_495fdf0ee02349a9980aad58b41d3877"/>
      <w:bookmarkEnd w:id="2"/>
      <w:r w:rsidRPr="00E404AC">
        <w:rPr>
          <w:rFonts w:ascii="Times New Roman" w:hAnsi="Times New Roman"/>
          <w:color w:val="000000"/>
          <w:sz w:val="24"/>
          <w:szCs w:val="24"/>
        </w:rPr>
        <w:t>2) turi prižiūrėti ir (ar) slaugyti šeimos narį ar kartu gyvenantį asmenį;</w:t>
      </w:r>
    </w:p>
    <w:p w:rsidR="00E2427E" w:rsidRPr="00E404AC" w:rsidRDefault="00E2427E" w:rsidP="00E404AC">
      <w:pPr>
        <w:spacing w:line="360" w:lineRule="auto"/>
        <w:ind w:firstLine="720"/>
        <w:jc w:val="both"/>
        <w:rPr>
          <w:rFonts w:ascii="Times New Roman" w:hAnsi="Times New Roman"/>
          <w:color w:val="000000"/>
          <w:sz w:val="24"/>
          <w:szCs w:val="24"/>
        </w:rPr>
      </w:pPr>
      <w:bookmarkStart w:id="3" w:name="part_cf4fc64a626d4b3283621e303af19524"/>
      <w:bookmarkEnd w:id="3"/>
      <w:r w:rsidRPr="00E404AC">
        <w:rPr>
          <w:rFonts w:ascii="Times New Roman" w:hAnsi="Times New Roman"/>
          <w:color w:val="000000"/>
          <w:sz w:val="24"/>
          <w:szCs w:val="24"/>
        </w:rPr>
        <w:t>3) apribotas disponavimas piniginėmis lėšomis, esančiomis kredito įstaigos (įstaigų), mokėjimo ir (ar) elektroninių pinigų įstaigos sąskaitoje (sąskaitose), ir (ar) antstolio, kitų institucijų ar pareigūnų nurodymu priverstinai nurašomos piniginės lėšos skolai apmokėti;</w:t>
      </w:r>
    </w:p>
    <w:p w:rsidR="00E2427E" w:rsidRPr="00E404AC" w:rsidRDefault="00E2427E" w:rsidP="00E404AC">
      <w:pPr>
        <w:spacing w:line="360" w:lineRule="auto"/>
        <w:ind w:firstLine="720"/>
        <w:jc w:val="both"/>
        <w:rPr>
          <w:rFonts w:ascii="Times New Roman" w:hAnsi="Times New Roman"/>
          <w:color w:val="000000"/>
          <w:sz w:val="24"/>
          <w:szCs w:val="24"/>
        </w:rPr>
      </w:pPr>
      <w:bookmarkStart w:id="4" w:name="part_5fe5970f831d4aae827f86b68e778392"/>
      <w:bookmarkEnd w:id="4"/>
      <w:r w:rsidRPr="00E404AC">
        <w:rPr>
          <w:rFonts w:ascii="Times New Roman" w:hAnsi="Times New Roman"/>
          <w:color w:val="000000"/>
          <w:sz w:val="24"/>
          <w:szCs w:val="24"/>
        </w:rPr>
        <w:t>4) neturi galimybių atvykti iš nuolatinės gyvenamosios vietos į darbo vietą;</w:t>
      </w:r>
    </w:p>
    <w:p w:rsidR="00D81D39" w:rsidRPr="00E404AC" w:rsidRDefault="00E2427E" w:rsidP="00E404AC">
      <w:pPr>
        <w:spacing w:line="360" w:lineRule="auto"/>
        <w:ind w:firstLine="720"/>
        <w:jc w:val="both"/>
        <w:rPr>
          <w:rFonts w:ascii="Times New Roman" w:hAnsi="Times New Roman"/>
          <w:color w:val="000000"/>
          <w:sz w:val="24"/>
          <w:szCs w:val="24"/>
        </w:rPr>
      </w:pPr>
      <w:bookmarkStart w:id="5" w:name="part_57cc0c30230043ed9ac319e7800da420"/>
      <w:bookmarkEnd w:id="5"/>
      <w:r w:rsidRPr="00E404AC">
        <w:rPr>
          <w:rFonts w:ascii="Times New Roman" w:hAnsi="Times New Roman"/>
          <w:color w:val="000000"/>
          <w:sz w:val="24"/>
          <w:szCs w:val="24"/>
        </w:rPr>
        <w:t>5) turi priklausomybę nuo alkoholio, narkotinių, psichotropinių ir kitų psichiką veikiančių medžiagų, azartinių žaidimų.</w:t>
      </w:r>
    </w:p>
    <w:p w:rsidR="00D81D39" w:rsidRPr="00D81D39" w:rsidRDefault="00D81D39" w:rsidP="00E404AC">
      <w:pPr>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7. Programos tikslinės grupės: </w:t>
      </w:r>
    </w:p>
    <w:p w:rsidR="00E404AC" w:rsidRDefault="00D81D39" w:rsidP="00E404AC">
      <w:pPr>
        <w:spacing w:line="360" w:lineRule="auto"/>
        <w:ind w:firstLine="851"/>
        <w:jc w:val="both"/>
        <w:rPr>
          <w:rFonts w:ascii="Times New Roman" w:hAnsi="Times New Roman"/>
          <w:sz w:val="24"/>
          <w:szCs w:val="24"/>
        </w:rPr>
      </w:pPr>
      <w:r w:rsidRPr="00D81D39">
        <w:rPr>
          <w:rFonts w:ascii="Times New Roman" w:hAnsi="Times New Roman"/>
          <w:sz w:val="24"/>
          <w:szCs w:val="24"/>
        </w:rPr>
        <w:t>7.1. rūpintiniai, kuriems iki pilnametystės buvo nustatyta rūpyba, kol jiems sukaks 25 metai;</w:t>
      </w:r>
    </w:p>
    <w:p w:rsidR="00D81D39" w:rsidRPr="00D81D39" w:rsidRDefault="00D81D39" w:rsidP="00E404AC">
      <w:pPr>
        <w:spacing w:line="360" w:lineRule="auto"/>
        <w:ind w:firstLine="851"/>
        <w:jc w:val="both"/>
        <w:rPr>
          <w:rFonts w:ascii="Times New Roman" w:hAnsi="Times New Roman"/>
          <w:sz w:val="24"/>
          <w:szCs w:val="24"/>
        </w:rPr>
      </w:pPr>
      <w:r w:rsidRPr="00D81D39">
        <w:rPr>
          <w:rFonts w:ascii="Times New Roman" w:hAnsi="Times New Roman"/>
          <w:sz w:val="24"/>
          <w:szCs w:val="24"/>
        </w:rPr>
        <w:t>7.2. nėščios moterys, vaiko motina (įmotė) arba tėvas (įtėvis), vaiko globėjas, rūpintojas ir asmenys, faktiškai auginantys vaiką (įvaikį) iki 8 metų arba neįgalų vaiką (įvaikį) iki 18 metų (iki 2005 m. liepos 1 d. pripažintą vaiku invalidu), ir asmenys, prižiūrintys neįgalius šeimos narius, kuriems Neįgalumo ir darbingumo nustatymo tarnybos sprendimu nustatyta nuolatinė slauga ar priežiūra;</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7.3. grįžę iš laisvės atėmimo vietų, kai laisvės atėmimo laikotarpis buvo ilgesnis kaip 6 (šeši) mėnesiai, jeigu jie kreipiasi į Užimtumo tarnybą ne vėliau kaip per 6 (šešis) mėnesius nuo grįžimo iš laisvės atėmimo vietų;</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7.4. piniginės socialinės paramos gavėjai;</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7.5. priklausomi nuo narkotinių, psichotropinių ir kitų psichiką veikiančių medžiagų, baigę psichologinės socialinės ir (ar) profesinės reabilitacijos programas, jeigu jie kreipiasi į Užimtumo tarnybą ne vėliau kaip per 6 (šešis) mėnesius nuo psichologinės socialinės ir (ar) profesinės reabilitacijos programos baigimo;</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7.6. prekybos žmonėmis aukos, baigusios psichologinės socialinės ir (ar) profesinės reabilitacijos programas, jeigu jos kreipiasi į Užimtumo tarnybą ne vėliau kaip per 6 (šešis) mėnesius nuo psichologinės socialinės ir (ar) profesinės reabilitacijos programos baigimo;</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7.7. grįžę į Lietuvą nuolat gyventi politiniai kaliniai ir tremtiniai bei jų šeimų nariai (sutuoktinis, vaikai (įvaikiai) iki 18 metų), jeigu jie kreipiasi į Užimtumo tarnybą ne vėliau kaip per 6 (šešis) mėnesius nuo grįžimo į Lietuvą nuolat gyventi dienos;</w:t>
      </w:r>
    </w:p>
    <w:p w:rsidR="00D81D39" w:rsidRPr="00E404AC" w:rsidRDefault="00D81D39" w:rsidP="00D81D39">
      <w:pPr>
        <w:spacing w:line="360" w:lineRule="auto"/>
        <w:ind w:firstLine="851"/>
        <w:jc w:val="both"/>
        <w:rPr>
          <w:rFonts w:ascii="Times New Roman" w:hAnsi="Times New Roman"/>
          <w:sz w:val="24"/>
          <w:szCs w:val="24"/>
        </w:rPr>
      </w:pPr>
      <w:r w:rsidRPr="00CC7A32">
        <w:rPr>
          <w:rFonts w:ascii="Times New Roman" w:hAnsi="Times New Roman"/>
          <w:bCs/>
          <w:sz w:val="24"/>
          <w:szCs w:val="24"/>
        </w:rPr>
        <w:t>7.8. turintys pabėgėlio statusą ar kuriems yra suteikta papildoma ar laikinoji apsauga</w:t>
      </w:r>
      <w:r w:rsidR="00E404AC" w:rsidRPr="00CC7A32">
        <w:rPr>
          <w:rFonts w:ascii="Times New Roman" w:hAnsi="Times New Roman"/>
          <w:bCs/>
          <w:sz w:val="24"/>
          <w:szCs w:val="24"/>
        </w:rPr>
        <w:t xml:space="preserve"> arba </w:t>
      </w:r>
      <w:r w:rsidR="00E404AC" w:rsidRPr="00CC7A32">
        <w:rPr>
          <w:rFonts w:ascii="Times New Roman" w:hAnsi="Times New Roman"/>
          <w:color w:val="000000"/>
          <w:sz w:val="24"/>
          <w:szCs w:val="24"/>
        </w:rPr>
        <w:t>turintys teisę gauti laikinąją apsaugą, iki sprendimo dėl laikinosios apsaugos suteikimo (nesuteikimo) priėmimo, tačiau ne ilgiau kaip laikinosios apsaugos laikotarpiu;</w:t>
      </w:r>
      <w:r w:rsidRPr="00E404AC">
        <w:rPr>
          <w:rFonts w:ascii="Times New Roman" w:hAnsi="Times New Roman"/>
          <w:sz w:val="24"/>
          <w:szCs w:val="24"/>
        </w:rPr>
        <w:t xml:space="preserve"> </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7.9. </w:t>
      </w:r>
      <w:r w:rsidRPr="00D81D39">
        <w:rPr>
          <w:rFonts w:ascii="Times New Roman" w:hAnsi="Times New Roman"/>
          <w:bCs/>
          <w:sz w:val="24"/>
          <w:szCs w:val="24"/>
        </w:rPr>
        <w:t>asmenys, patiriantys socialinę riziką;</w:t>
      </w:r>
      <w:r w:rsidRPr="00D81D39">
        <w:rPr>
          <w:rFonts w:ascii="Times New Roman" w:hAnsi="Times New Roman"/>
          <w:sz w:val="24"/>
          <w:szCs w:val="24"/>
        </w:rPr>
        <w:t xml:space="preserve"> </w:t>
      </w:r>
    </w:p>
    <w:p w:rsidR="00D81D39" w:rsidRDefault="00D81D39" w:rsidP="00D81D39">
      <w:pPr>
        <w:spacing w:line="360" w:lineRule="auto"/>
        <w:ind w:firstLine="851"/>
        <w:jc w:val="both"/>
        <w:rPr>
          <w:rFonts w:ascii="Times New Roman" w:hAnsi="Times New Roman"/>
          <w:bCs/>
          <w:sz w:val="24"/>
          <w:szCs w:val="24"/>
        </w:rPr>
      </w:pPr>
      <w:r w:rsidRPr="00D81D39">
        <w:rPr>
          <w:rFonts w:ascii="Times New Roman" w:hAnsi="Times New Roman"/>
          <w:bCs/>
          <w:sz w:val="24"/>
          <w:szCs w:val="24"/>
        </w:rPr>
        <w:t>7.10. vyresn</w:t>
      </w:r>
      <w:r w:rsidR="00E404AC">
        <w:rPr>
          <w:rFonts w:ascii="Times New Roman" w:hAnsi="Times New Roman"/>
          <w:bCs/>
          <w:sz w:val="24"/>
          <w:szCs w:val="24"/>
        </w:rPr>
        <w:t>i kaip 40 (keturiasdešimt) metų;</w:t>
      </w:r>
    </w:p>
    <w:p w:rsidR="00E404AC" w:rsidRPr="00D81D39" w:rsidRDefault="00E404AC" w:rsidP="00D81D39">
      <w:pPr>
        <w:spacing w:line="360" w:lineRule="auto"/>
        <w:ind w:firstLine="851"/>
        <w:jc w:val="both"/>
        <w:rPr>
          <w:rFonts w:ascii="Times New Roman" w:hAnsi="Times New Roman"/>
          <w:sz w:val="24"/>
          <w:szCs w:val="24"/>
        </w:rPr>
      </w:pPr>
      <w:r>
        <w:rPr>
          <w:rFonts w:ascii="Times New Roman" w:hAnsi="Times New Roman"/>
          <w:bCs/>
          <w:sz w:val="24"/>
          <w:szCs w:val="24"/>
        </w:rPr>
        <w:t xml:space="preserve">7.11. darbo rinkai besirengiantys asmenys. </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8. Asmenų poreikis dalyvauti Programoje nustatomas atsižvelgiant į ieškančių darbo asmenų, turinčių sunkumų integruojantis į darbo rinką dėl nepakankamos kvalifikacijos, darbo patirties, ilgalaikio nedarbo, amžiaus, šeimyninių aplinkybių bei įvertinus įregistruotų Užimtumo tarnyboje ieškančių darbo asmenų skaičių, galinčių dalyvauti Programoje.</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9. Atsižvelgiant į Programos 7 punkte nurodytų tikslinių grupių užimtumo didinimo poreikius, jiems bus sudaromos galimybės įsidarbinti pagal terminuotą darbo sutartį, įgyjant praktinių darbo bei socialinių įgūdžių ir užsidirbti jų pragyvenimui skirtų lėšų.    </w:t>
      </w:r>
    </w:p>
    <w:p w:rsidR="00D81D39" w:rsidRPr="00D81D39" w:rsidRDefault="00D81D39" w:rsidP="00D81D39">
      <w:pPr>
        <w:spacing w:line="360" w:lineRule="auto"/>
        <w:ind w:firstLine="851"/>
        <w:jc w:val="center"/>
        <w:rPr>
          <w:rFonts w:ascii="Times New Roman" w:hAnsi="Times New Roman"/>
          <w:sz w:val="24"/>
          <w:szCs w:val="24"/>
        </w:rPr>
      </w:pPr>
    </w:p>
    <w:p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III SKYRIUS</w:t>
      </w:r>
    </w:p>
    <w:p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PRIEMONIŲ PLANAS</w:t>
      </w:r>
    </w:p>
    <w:p w:rsidR="00D81D39" w:rsidRPr="00D81D39" w:rsidRDefault="00D81D39" w:rsidP="00D81D39">
      <w:pPr>
        <w:spacing w:line="360" w:lineRule="auto"/>
        <w:ind w:firstLine="851"/>
        <w:jc w:val="both"/>
        <w:rPr>
          <w:rFonts w:ascii="Times New Roman" w:hAnsi="Times New Roman"/>
          <w:sz w:val="24"/>
          <w:szCs w:val="24"/>
        </w:rPr>
      </w:pP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10. Programos įgy</w:t>
      </w:r>
      <w:r w:rsidR="0009071D">
        <w:rPr>
          <w:rFonts w:ascii="Times New Roman" w:hAnsi="Times New Roman"/>
          <w:sz w:val="24"/>
          <w:szCs w:val="24"/>
        </w:rPr>
        <w:t xml:space="preserve">vendinimo laikotarpis – nuo 2023 m. vasario 1 d. </w:t>
      </w:r>
      <w:r w:rsidR="0009071D" w:rsidRPr="0072693A">
        <w:rPr>
          <w:rFonts w:ascii="Times New Roman" w:hAnsi="Times New Roman"/>
          <w:sz w:val="24"/>
          <w:szCs w:val="24"/>
        </w:rPr>
        <w:t>iki 2023 m. gruodžio 15</w:t>
      </w:r>
      <w:r w:rsidRPr="0072693A">
        <w:rPr>
          <w:rFonts w:ascii="Times New Roman" w:hAnsi="Times New Roman"/>
          <w:sz w:val="24"/>
          <w:szCs w:val="24"/>
        </w:rPr>
        <w:t xml:space="preserve"> d.</w:t>
      </w:r>
      <w:r w:rsidRPr="00D81D39">
        <w:rPr>
          <w:rFonts w:ascii="Times New Roman" w:hAnsi="Times New Roman"/>
          <w:sz w:val="24"/>
          <w:szCs w:val="24"/>
        </w:rPr>
        <w:t xml:space="preserve"> </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11. Programos įgyvendinimo metu bus organizuojami terminuoti darbai.</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12. </w:t>
      </w:r>
      <w:r w:rsidRPr="0072693A">
        <w:rPr>
          <w:rFonts w:ascii="Times New Roman" w:hAnsi="Times New Roman"/>
          <w:sz w:val="24"/>
          <w:szCs w:val="24"/>
        </w:rPr>
        <w:t>Minimali terminuotų darbų trukmė – 3 (trys) mėnesiai, maksimali – 6 (šeši) mėnesiai.</w:t>
      </w:r>
    </w:p>
    <w:p w:rsidR="00D81D39" w:rsidRPr="00D81D39" w:rsidRDefault="00D81D39" w:rsidP="004E2A4A">
      <w:pPr>
        <w:overflowPunct w:val="0"/>
        <w:spacing w:line="360" w:lineRule="auto"/>
        <w:ind w:firstLine="851"/>
        <w:jc w:val="both"/>
        <w:rPr>
          <w:rFonts w:ascii="Times New Roman" w:hAnsi="Times New Roman"/>
          <w:sz w:val="24"/>
          <w:szCs w:val="24"/>
        </w:rPr>
      </w:pPr>
      <w:r w:rsidRPr="00D81D39">
        <w:rPr>
          <w:rFonts w:ascii="Times New Roman" w:hAnsi="Times New Roman"/>
          <w:bCs/>
          <w:sz w:val="24"/>
          <w:szCs w:val="24"/>
        </w:rPr>
        <w:t xml:space="preserve">13. Per Programos </w:t>
      </w:r>
      <w:r w:rsidRPr="004E2A4A">
        <w:rPr>
          <w:rFonts w:ascii="Times New Roman" w:hAnsi="Times New Roman"/>
          <w:bCs/>
          <w:sz w:val="24"/>
          <w:szCs w:val="24"/>
        </w:rPr>
        <w:t xml:space="preserve">10 punkte numatytą laikotarpį </w:t>
      </w:r>
      <w:r w:rsidR="004E2A4A">
        <w:rPr>
          <w:rFonts w:ascii="Times New Roman" w:hAnsi="Times New Roman"/>
          <w:bCs/>
          <w:sz w:val="24"/>
          <w:szCs w:val="24"/>
        </w:rPr>
        <w:t>terminuotus darbus dirbs apie 94</w:t>
      </w:r>
      <w:r w:rsidRPr="004E2A4A">
        <w:rPr>
          <w:rFonts w:ascii="Times New Roman" w:hAnsi="Times New Roman"/>
          <w:bCs/>
          <w:sz w:val="24"/>
          <w:szCs w:val="24"/>
        </w:rPr>
        <w:t xml:space="preserve"> ieškantys darbo asmenys.</w:t>
      </w:r>
      <w:r w:rsidRPr="00D81D39">
        <w:rPr>
          <w:rFonts w:ascii="Times New Roman" w:hAnsi="Times New Roman"/>
          <w:bCs/>
          <w:sz w:val="24"/>
          <w:szCs w:val="24"/>
        </w:rPr>
        <w:t xml:space="preserve"> </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14. Terminuotus darbus galės organizuoti Anykščių rajono savivaldybės teritorijoje veiklą vykdančios įmonės, įstaigos, organizacijos ir kitos organizacinės struktūros (toliau – Darbdaviai).</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15. Darbdaviai, vykdysiantys terminuotus darbus, pasibaigus Programoje numatytoms veiklom</w:t>
      </w:r>
      <w:r w:rsidR="0072693A">
        <w:rPr>
          <w:rFonts w:ascii="Times New Roman" w:hAnsi="Times New Roman"/>
          <w:sz w:val="24"/>
          <w:szCs w:val="24"/>
        </w:rPr>
        <w:t xml:space="preserve">s, turės įdarbinti asmenis savo </w:t>
      </w:r>
      <w:r w:rsidRPr="00D81D39">
        <w:rPr>
          <w:rFonts w:ascii="Times New Roman" w:hAnsi="Times New Roman"/>
          <w:sz w:val="24"/>
          <w:szCs w:val="24"/>
        </w:rPr>
        <w:t>lėšomis papildomai 1 (vienam) mėnesiui, jei asmuo dirbo pagal Programą 3–4 mėn., ir 2 mėnesiams, jei asmuo dirbo 5–6 mėn.</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16</w:t>
      </w:r>
      <w:r w:rsidRPr="004E2A4A">
        <w:rPr>
          <w:rFonts w:ascii="Times New Roman" w:hAnsi="Times New Roman"/>
          <w:sz w:val="24"/>
          <w:szCs w:val="24"/>
        </w:rPr>
        <w:t>. Kaimiškose teritorijose veikiančioms nevyriausybinėms organizacijoms, tenkinančioms vietos bendruomenės poreikius, 15 punkte</w:t>
      </w:r>
      <w:r w:rsidRPr="00D81D39">
        <w:rPr>
          <w:rFonts w:ascii="Times New Roman" w:hAnsi="Times New Roman"/>
          <w:sz w:val="24"/>
          <w:szCs w:val="24"/>
        </w:rPr>
        <w:t xml:space="preserve"> numatytas įsipareigojimas netaikomas. </w:t>
      </w:r>
    </w:p>
    <w:p w:rsidR="00D81D39" w:rsidRPr="00D81D39" w:rsidRDefault="00643C64" w:rsidP="00D81D39">
      <w:pPr>
        <w:spacing w:line="360" w:lineRule="auto"/>
        <w:ind w:firstLine="851"/>
        <w:jc w:val="both"/>
        <w:rPr>
          <w:rFonts w:ascii="Times New Roman" w:hAnsi="Times New Roman"/>
          <w:sz w:val="24"/>
          <w:szCs w:val="24"/>
        </w:rPr>
      </w:pPr>
      <w:r>
        <w:rPr>
          <w:rFonts w:ascii="Times New Roman" w:hAnsi="Times New Roman"/>
          <w:sz w:val="24"/>
          <w:szCs w:val="24"/>
        </w:rPr>
        <w:t xml:space="preserve">17. Jei Darbdavys </w:t>
      </w:r>
      <w:r w:rsidR="00D81D39" w:rsidRPr="00D81D39">
        <w:rPr>
          <w:rFonts w:ascii="Times New Roman" w:hAnsi="Times New Roman"/>
          <w:sz w:val="24"/>
          <w:szCs w:val="24"/>
        </w:rPr>
        <w:t>neįvykdys Programos 15 punkte numatytos sąlygos, privalės grąžinti visas jam programos įgyvendinimo metu skirtas lėšas.</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18. Įgyvendinus Programą tikimasi, kad iki 10 proc. Programos veiklose dalyvavusių asmenų pavyks įsitvirtinti darbo rinkoje, jie bus įdarbinti pagal darbo sutartį arba pagal paslaugų teikimo sutartį, iki 10 proc. vykdys savarankišką arba neatlygintiną veiklą, iki 30 proc. asmenų įgis praktinių darbo įgūdžių, kurie jiems vėliau padės ieškantis darbo ir įsitvirtinant darbo rinkoje.  </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19. Asmenis, dalyvausiančius Programoje, atrinks Panevėžio klientų aptarnavimo departamento Anykščių skyrius kartu su Anykščių rajono savivaldybės administracijos Socialinės paramos skyriumi. </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20. Apie asmens nedalyvavimą Programos veiklose turės informuoti Programos veiklas vykdysiantys Darbdaviai. </w:t>
      </w:r>
    </w:p>
    <w:p w:rsidR="00D81D39" w:rsidRPr="00D81D39" w:rsidRDefault="00D81D39" w:rsidP="00D81D39">
      <w:pPr>
        <w:spacing w:line="360" w:lineRule="auto"/>
        <w:ind w:firstLine="851"/>
        <w:jc w:val="center"/>
        <w:rPr>
          <w:rFonts w:ascii="Times New Roman" w:hAnsi="Times New Roman"/>
          <w:b/>
          <w:sz w:val="24"/>
          <w:szCs w:val="24"/>
        </w:rPr>
      </w:pPr>
    </w:p>
    <w:p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IV SKYRIUS</w:t>
      </w:r>
    </w:p>
    <w:p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FINANSAVIMO PLANAS</w:t>
      </w:r>
    </w:p>
    <w:p w:rsidR="00D81D39" w:rsidRPr="00D81D39" w:rsidRDefault="00D81D39" w:rsidP="00D81D39">
      <w:pPr>
        <w:spacing w:line="360" w:lineRule="auto"/>
        <w:ind w:firstLine="851"/>
        <w:jc w:val="center"/>
        <w:rPr>
          <w:rFonts w:ascii="Times New Roman" w:hAnsi="Times New Roman"/>
          <w:b/>
          <w:sz w:val="24"/>
          <w:szCs w:val="24"/>
        </w:rPr>
      </w:pPr>
    </w:p>
    <w:p w:rsidR="00D81D39" w:rsidRPr="00D81D39" w:rsidRDefault="00D81D39" w:rsidP="008F1624">
      <w:pPr>
        <w:overflowPunct w:val="0"/>
        <w:spacing w:line="360" w:lineRule="auto"/>
        <w:ind w:firstLine="851"/>
        <w:jc w:val="both"/>
        <w:rPr>
          <w:rFonts w:ascii="Times New Roman" w:hAnsi="Times New Roman"/>
          <w:sz w:val="24"/>
          <w:szCs w:val="24"/>
        </w:rPr>
      </w:pPr>
      <w:r w:rsidRPr="00D81D39">
        <w:rPr>
          <w:rFonts w:ascii="Times New Roman" w:hAnsi="Times New Roman"/>
          <w:bCs/>
          <w:sz w:val="24"/>
          <w:szCs w:val="24"/>
        </w:rPr>
        <w:t>21. Programa finansuojama iš Lietuvos Respublikos valstybės biudžeto specialiųjų tikslinių dotacijų savivaldybės biudžetui. Programoje n</w:t>
      </w:r>
      <w:r w:rsidR="00471D4F">
        <w:rPr>
          <w:rFonts w:ascii="Times New Roman" w:hAnsi="Times New Roman"/>
          <w:bCs/>
          <w:sz w:val="24"/>
          <w:szCs w:val="24"/>
        </w:rPr>
        <w:t xml:space="preserve">umatytų veiklų </w:t>
      </w:r>
      <w:r w:rsidR="004E2A4A">
        <w:rPr>
          <w:rFonts w:ascii="Times New Roman" w:hAnsi="Times New Roman"/>
          <w:bCs/>
          <w:sz w:val="24"/>
          <w:szCs w:val="24"/>
        </w:rPr>
        <w:t>vy</w:t>
      </w:r>
      <w:r w:rsidR="008F1624">
        <w:rPr>
          <w:rFonts w:ascii="Times New Roman" w:hAnsi="Times New Roman"/>
          <w:bCs/>
          <w:sz w:val="24"/>
          <w:szCs w:val="24"/>
        </w:rPr>
        <w:t xml:space="preserve">kdymui 2023 m. suplanuotas lėšų poreikis </w:t>
      </w:r>
      <w:r w:rsidR="008F1624" w:rsidRPr="00D81D39">
        <w:rPr>
          <w:rFonts w:ascii="Times New Roman" w:hAnsi="Times New Roman"/>
          <w:bCs/>
          <w:sz w:val="24"/>
          <w:szCs w:val="24"/>
        </w:rPr>
        <w:t>iš Lietuvos Respublikos valstybės biudžeto specialiųjų tikslinių d</w:t>
      </w:r>
      <w:r w:rsidR="008F1624">
        <w:rPr>
          <w:rFonts w:ascii="Times New Roman" w:hAnsi="Times New Roman"/>
          <w:bCs/>
          <w:sz w:val="24"/>
          <w:szCs w:val="24"/>
        </w:rPr>
        <w:t xml:space="preserve">otacijų savivaldybės biudžetui – 470 704 Eur. </w:t>
      </w:r>
      <w:r w:rsidR="008F1624" w:rsidRPr="00D81D39">
        <w:rPr>
          <w:rFonts w:ascii="Times New Roman" w:hAnsi="Times New Roman"/>
          <w:bCs/>
          <w:sz w:val="24"/>
          <w:szCs w:val="24"/>
        </w:rPr>
        <w:t xml:space="preserve"> </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22.  Vieno asmens dalyvavimui Programos veiklose pl</w:t>
      </w:r>
      <w:r w:rsidR="008F1624">
        <w:rPr>
          <w:rFonts w:ascii="Times New Roman" w:hAnsi="Times New Roman"/>
          <w:sz w:val="24"/>
          <w:szCs w:val="24"/>
        </w:rPr>
        <w:t>anuojama skirti vidutiniškai 902</w:t>
      </w:r>
      <w:r w:rsidRPr="00D81D39">
        <w:rPr>
          <w:rFonts w:ascii="Times New Roman" w:hAnsi="Times New Roman"/>
          <w:sz w:val="24"/>
          <w:szCs w:val="24"/>
        </w:rPr>
        <w:t xml:space="preserve"> Eur per mėnesį. Šią sumą sudaro Darbdaviui, įdarbinusiam pagal darbo sutartį Programoje numatytiems terminuotiems darbams atlikti asmenį, mokamos subsidijos:</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22.1. darbo užmokesčiui už įdarbinto asmens faktiškai dirbtą laiką, apskaičiuotą pagal tą mėnesį galiojančią Vyriausybės patvirtintą minimalią mėnesinę algą;</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22.2. draudėjo privalomojo valstybinio socialinio draudimo įmokoms;</w:t>
      </w:r>
    </w:p>
    <w:p w:rsid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22.3. piniginei kompensacijai už išmokėtą terminuotus darbus dirbusiam asmeniui kompensaciją už nepanaudotas atostogas, įskaitant draudėjo privalomojo valstybinio</w:t>
      </w:r>
      <w:r w:rsidR="008F1624">
        <w:rPr>
          <w:rFonts w:ascii="Times New Roman" w:hAnsi="Times New Roman"/>
          <w:sz w:val="24"/>
          <w:szCs w:val="24"/>
        </w:rPr>
        <w:t xml:space="preserve"> socialinio draudimo įmokų sumą;</w:t>
      </w:r>
    </w:p>
    <w:p w:rsidR="008F1624" w:rsidRPr="00D81D39" w:rsidRDefault="008F1624" w:rsidP="00D81D39">
      <w:pPr>
        <w:spacing w:line="360" w:lineRule="auto"/>
        <w:ind w:firstLine="851"/>
        <w:jc w:val="both"/>
        <w:rPr>
          <w:rFonts w:ascii="Times New Roman" w:hAnsi="Times New Roman"/>
          <w:sz w:val="24"/>
          <w:szCs w:val="24"/>
        </w:rPr>
      </w:pPr>
      <w:r>
        <w:rPr>
          <w:rFonts w:ascii="Times New Roman" w:hAnsi="Times New Roman"/>
          <w:sz w:val="24"/>
          <w:szCs w:val="24"/>
        </w:rPr>
        <w:t xml:space="preserve">22.4. </w:t>
      </w:r>
      <w:r w:rsidR="00EE74A0">
        <w:rPr>
          <w:rFonts w:ascii="Times New Roman" w:hAnsi="Times New Roman"/>
          <w:sz w:val="24"/>
          <w:szCs w:val="24"/>
        </w:rPr>
        <w:t xml:space="preserve">ligos išmokai sumokėti už pirmąsias dvi ligos dienas, sutampančias su darbuotojo darbo grafiku. </w:t>
      </w: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23. Darbdavys gali mokėti didesnį, nei nustatytas minimalus darbo užmokestis, atlygį darbuotojui savo lėšomis.</w:t>
      </w:r>
    </w:p>
    <w:p w:rsidR="00D81D39" w:rsidRPr="00D81D39" w:rsidRDefault="00D81D39" w:rsidP="00EE74A0">
      <w:pPr>
        <w:overflowPunct w:val="0"/>
        <w:spacing w:line="360" w:lineRule="auto"/>
        <w:ind w:firstLine="851"/>
        <w:jc w:val="both"/>
        <w:rPr>
          <w:rFonts w:ascii="Times New Roman" w:hAnsi="Times New Roman"/>
          <w:sz w:val="24"/>
          <w:szCs w:val="24"/>
        </w:rPr>
      </w:pPr>
      <w:r w:rsidRPr="00D81D39">
        <w:rPr>
          <w:rFonts w:ascii="Times New Roman" w:hAnsi="Times New Roman"/>
          <w:bCs/>
          <w:sz w:val="24"/>
          <w:szCs w:val="24"/>
        </w:rPr>
        <w:t>24. Programos veiklose g</w:t>
      </w:r>
      <w:r w:rsidR="00EE74A0">
        <w:rPr>
          <w:rFonts w:ascii="Times New Roman" w:hAnsi="Times New Roman"/>
          <w:bCs/>
          <w:sz w:val="24"/>
          <w:szCs w:val="24"/>
        </w:rPr>
        <w:t>alės dalyvauti 94</w:t>
      </w:r>
      <w:r w:rsidRPr="00D81D39">
        <w:rPr>
          <w:rFonts w:ascii="Times New Roman" w:hAnsi="Times New Roman"/>
          <w:bCs/>
          <w:sz w:val="24"/>
          <w:szCs w:val="24"/>
        </w:rPr>
        <w:t xml:space="preserve"> ieškantys darbo asmenys. </w:t>
      </w:r>
    </w:p>
    <w:p w:rsidR="00D81D39" w:rsidRPr="00D81D39" w:rsidRDefault="00D81D39" w:rsidP="00D81D39">
      <w:pPr>
        <w:spacing w:line="360" w:lineRule="auto"/>
        <w:ind w:firstLine="851"/>
        <w:jc w:val="both"/>
        <w:rPr>
          <w:rFonts w:ascii="Times New Roman" w:hAnsi="Times New Roman"/>
          <w:bCs/>
          <w:sz w:val="24"/>
          <w:szCs w:val="24"/>
        </w:rPr>
      </w:pPr>
      <w:r w:rsidRPr="00D81D39">
        <w:rPr>
          <w:rFonts w:ascii="Times New Roman" w:hAnsi="Times New Roman"/>
          <w:sz w:val="24"/>
          <w:szCs w:val="24"/>
        </w:rPr>
        <w:t xml:space="preserve">25. </w:t>
      </w:r>
      <w:r w:rsidRPr="00D81D39">
        <w:rPr>
          <w:rFonts w:ascii="Times New Roman" w:hAnsi="Times New Roman"/>
          <w:bCs/>
          <w:sz w:val="24"/>
          <w:szCs w:val="24"/>
        </w:rPr>
        <w:t>Programos įgyvendinimo tvarkas tvirtina Anykščių rajono savivaldybės administracijos direktorius.</w:t>
      </w:r>
    </w:p>
    <w:p w:rsidR="00D81D39" w:rsidRPr="00D81D39" w:rsidRDefault="00D81D39" w:rsidP="00D81D39">
      <w:pPr>
        <w:ind w:firstLine="851"/>
        <w:jc w:val="center"/>
        <w:rPr>
          <w:rFonts w:ascii="Times New Roman" w:hAnsi="Times New Roman"/>
          <w:b/>
          <w:sz w:val="24"/>
          <w:szCs w:val="24"/>
        </w:rPr>
      </w:pPr>
    </w:p>
    <w:p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V SKYRIUS</w:t>
      </w:r>
    </w:p>
    <w:p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PROGRAMOS ĮGYVENDINIMO PRIEŽIŪRA IR ĮVERTINIMAS</w:t>
      </w:r>
    </w:p>
    <w:p w:rsidR="00D81D39" w:rsidRPr="00D81D39" w:rsidRDefault="00D81D39" w:rsidP="00D81D39">
      <w:pPr>
        <w:spacing w:line="360" w:lineRule="auto"/>
        <w:ind w:firstLine="851"/>
        <w:jc w:val="center"/>
        <w:rPr>
          <w:rFonts w:ascii="Times New Roman" w:hAnsi="Times New Roman"/>
          <w:b/>
          <w:sz w:val="24"/>
          <w:szCs w:val="24"/>
        </w:rPr>
      </w:pPr>
    </w:p>
    <w:p w:rsidR="00D81D39" w:rsidRPr="00D81D39" w:rsidRDefault="00D81D39" w:rsidP="00D81D39">
      <w:pPr>
        <w:tabs>
          <w:tab w:val="left" w:pos="851"/>
        </w:tabs>
        <w:spacing w:line="360" w:lineRule="auto"/>
        <w:ind w:firstLine="851"/>
        <w:jc w:val="both"/>
        <w:rPr>
          <w:rFonts w:ascii="Times New Roman" w:hAnsi="Times New Roman"/>
          <w:sz w:val="24"/>
          <w:szCs w:val="24"/>
        </w:rPr>
      </w:pPr>
      <w:r w:rsidRPr="00D81D39">
        <w:rPr>
          <w:rFonts w:ascii="Times New Roman" w:hAnsi="Times New Roman"/>
          <w:sz w:val="24"/>
          <w:szCs w:val="24"/>
        </w:rPr>
        <w:t>26. Savivaldybės užimtumo didinimo programos įgyvendinimo priežiūrą vykdo Savivaldybės administracijos direktorius ar jo įgalioti asmenys.</w:t>
      </w:r>
    </w:p>
    <w:p w:rsidR="00D81D39" w:rsidRPr="00D81D39" w:rsidRDefault="00D81D39" w:rsidP="00D81D39">
      <w:pPr>
        <w:tabs>
          <w:tab w:val="left" w:pos="851"/>
        </w:tabs>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27. Siekiant nustatyti vykdomų veiklų efektyvumą, vertinamas veiklose dalyvavusių asmenų įdarbinimo, įsidarbinimo skaičius; asmenų, pradėjusių savarankišką ar neatlygintiną veiklą, skaičius. </w:t>
      </w:r>
    </w:p>
    <w:p w:rsidR="00D81D39" w:rsidRPr="00D81D39" w:rsidRDefault="00D81D39" w:rsidP="00D81D39">
      <w:pPr>
        <w:tabs>
          <w:tab w:val="left" w:pos="851"/>
        </w:tabs>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28. Siekiant užtikrinti efektyvų ir tinkamą Programos įgyvendinimui skirtų lėšų panaudojimą, ne mažiau kaip kartą per Programos įgyvendinimo laikotarpį, aplankomi veiklų vykdytojai ir įvertinamas jiems skirtų lėšų panaudojimo efektyvumas ir tinkamumas. Pasibaigus Programos veikloms, Darbdaviai pateikia ataskaitą apie vykdytas veiklas ir jų rezultatus, veikloms skirtų lėšų panaudojimą.  </w:t>
      </w:r>
    </w:p>
    <w:p w:rsidR="00D81D39" w:rsidRPr="00D81D39" w:rsidRDefault="00D81D39" w:rsidP="00D81D39">
      <w:pPr>
        <w:spacing w:line="360" w:lineRule="auto"/>
        <w:ind w:firstLine="851"/>
        <w:jc w:val="center"/>
        <w:rPr>
          <w:rFonts w:ascii="Times New Roman" w:hAnsi="Times New Roman"/>
          <w:sz w:val="24"/>
          <w:szCs w:val="24"/>
        </w:rPr>
      </w:pPr>
    </w:p>
    <w:p w:rsidR="00D81D39" w:rsidRPr="00D81D39" w:rsidRDefault="00D81D39" w:rsidP="00D81D39">
      <w:pPr>
        <w:overflowPunct w:val="0"/>
        <w:jc w:val="center"/>
        <w:rPr>
          <w:rFonts w:ascii="Times New Roman" w:hAnsi="Times New Roman"/>
          <w:b/>
          <w:bCs/>
          <w:sz w:val="24"/>
          <w:szCs w:val="24"/>
        </w:rPr>
      </w:pPr>
      <w:r w:rsidRPr="00D81D39">
        <w:rPr>
          <w:rFonts w:ascii="Times New Roman" w:hAnsi="Times New Roman"/>
          <w:b/>
          <w:bCs/>
          <w:sz w:val="24"/>
          <w:szCs w:val="24"/>
        </w:rPr>
        <w:t>VI SKYRIUS</w:t>
      </w:r>
    </w:p>
    <w:p w:rsidR="00D81D39" w:rsidRPr="00D81D39" w:rsidRDefault="00D81D39" w:rsidP="00D81D39">
      <w:pPr>
        <w:overflowPunct w:val="0"/>
        <w:jc w:val="center"/>
        <w:rPr>
          <w:rFonts w:ascii="Times New Roman" w:hAnsi="Times New Roman"/>
          <w:b/>
          <w:bCs/>
          <w:sz w:val="24"/>
          <w:szCs w:val="24"/>
        </w:rPr>
      </w:pPr>
      <w:r w:rsidRPr="00D81D39">
        <w:rPr>
          <w:rFonts w:ascii="Times New Roman" w:hAnsi="Times New Roman"/>
          <w:b/>
          <w:bCs/>
          <w:sz w:val="24"/>
          <w:szCs w:val="24"/>
        </w:rPr>
        <w:t>UŽIMTUMO SKATINIMO IR MOTYVAVIMO PASLAUGŲ NEDIRBANTIEMS IR SOCIALINĘ PARAMĄ GAUNANTIEMS ASMENIMS MODELIS</w:t>
      </w:r>
    </w:p>
    <w:p w:rsidR="00D81D39" w:rsidRPr="00D81D39" w:rsidRDefault="00D81D39" w:rsidP="00D81D39">
      <w:pPr>
        <w:overflowPunct w:val="0"/>
        <w:spacing w:line="360" w:lineRule="auto"/>
        <w:jc w:val="both"/>
        <w:rPr>
          <w:rFonts w:ascii="Times New Roman" w:hAnsi="Times New Roman"/>
          <w:bCs/>
          <w:sz w:val="24"/>
          <w:szCs w:val="24"/>
        </w:rPr>
      </w:pPr>
    </w:p>
    <w:p w:rsidR="00D81D39" w:rsidRPr="00D81D39" w:rsidRDefault="00494E7A" w:rsidP="00D81D39">
      <w:pPr>
        <w:tabs>
          <w:tab w:val="left" w:pos="1276"/>
        </w:tabs>
        <w:overflowPunct w:val="0"/>
        <w:spacing w:line="360" w:lineRule="auto"/>
        <w:ind w:firstLine="851"/>
        <w:jc w:val="both"/>
        <w:rPr>
          <w:rFonts w:ascii="Times New Roman" w:hAnsi="Times New Roman"/>
          <w:bCs/>
          <w:sz w:val="24"/>
          <w:szCs w:val="24"/>
        </w:rPr>
      </w:pPr>
      <w:r>
        <w:rPr>
          <w:rFonts w:ascii="Times New Roman" w:hAnsi="Times New Roman"/>
          <w:bCs/>
          <w:sz w:val="24"/>
          <w:szCs w:val="24"/>
        </w:rPr>
        <w:t>29. Savivaldybė 2023</w:t>
      </w:r>
      <w:r w:rsidR="00D81D39" w:rsidRPr="00D81D39">
        <w:rPr>
          <w:rFonts w:ascii="Times New Roman" w:hAnsi="Times New Roman"/>
          <w:bCs/>
          <w:sz w:val="24"/>
          <w:szCs w:val="24"/>
        </w:rPr>
        <w:t xml:space="preserve"> m. įgyvendins Užimtumo didinimo programos, skirtos užimtumo skatinimo ir motyvavimo paslaugų nedirbantiems ir socialinę paramą gaunantiems asmenims modelį vadovaudamasi Aprašo nuostatomis. </w:t>
      </w:r>
    </w:p>
    <w:p w:rsidR="00D81D39" w:rsidRPr="00D81D39" w:rsidRDefault="00D81D39" w:rsidP="00D81D39">
      <w:pPr>
        <w:overflowPunct w:val="0"/>
        <w:spacing w:line="360" w:lineRule="auto"/>
        <w:ind w:firstLine="851"/>
        <w:jc w:val="both"/>
        <w:rPr>
          <w:rFonts w:ascii="Times New Roman" w:hAnsi="Times New Roman"/>
          <w:bCs/>
          <w:sz w:val="24"/>
          <w:szCs w:val="24"/>
        </w:rPr>
      </w:pPr>
      <w:r w:rsidRPr="00D81D39">
        <w:rPr>
          <w:rFonts w:ascii="Times New Roman" w:hAnsi="Times New Roman"/>
          <w:bCs/>
          <w:sz w:val="24"/>
          <w:szCs w:val="24"/>
        </w:rPr>
        <w:t xml:space="preserve">30. Užimtumo skatinimo ir motyvavimo paslaugų nedirbantiems ir socialinę paramą gaunantiems asmenims modelio (toliau – Modelis) tikslas – palengvinti ilgą laiką nedirbusių asmenų perėjimą nuo nedarbo prie užimtumo darbo rinkoje; suderinti užimtumo skatinimo ir motyvavimo paslaugų bei piniginės socialinės paramos teikimą, integruojant ilgą laiką nedirbusius asmenis į darbo rinką; </w:t>
      </w:r>
      <w:r w:rsidRPr="00D81D39">
        <w:rPr>
          <w:rFonts w:ascii="Times New Roman" w:hAnsi="Times New Roman"/>
          <w:bCs/>
          <w:color w:val="000000"/>
          <w:sz w:val="24"/>
          <w:szCs w:val="24"/>
        </w:rPr>
        <w:t>užtikrinti valstybės ir savivaldybių institucijų, įstaigų ir (ar) organizacijų, teikiančių užimtumo skatinimo, motyvavimo paslaugas ir piniginę socialinę paramą nedirbantiems asmenims, veiklos koordinavimą ir skatinti jų bendradarbiavimą.</w:t>
      </w:r>
    </w:p>
    <w:p w:rsidR="00D81D39" w:rsidRPr="00D81D39" w:rsidRDefault="00D81D39" w:rsidP="00D81D39">
      <w:pPr>
        <w:overflowPunct w:val="0"/>
        <w:spacing w:line="360" w:lineRule="auto"/>
        <w:ind w:firstLine="851"/>
        <w:jc w:val="both"/>
        <w:rPr>
          <w:rFonts w:ascii="Times New Roman" w:hAnsi="Times New Roman"/>
          <w:bCs/>
          <w:sz w:val="24"/>
          <w:szCs w:val="24"/>
        </w:rPr>
      </w:pPr>
      <w:r w:rsidRPr="00D81D39">
        <w:rPr>
          <w:rFonts w:ascii="Times New Roman" w:hAnsi="Times New Roman"/>
          <w:bCs/>
          <w:sz w:val="24"/>
          <w:szCs w:val="24"/>
        </w:rPr>
        <w:t xml:space="preserve">31. Modelio programoje turi teisę dalyvauti tik tie asmenys, kurie jų nusiuntimo pas nedirbančių asmenų atvejo vadybininką ir susitarimo dėl integracijos į darbo </w:t>
      </w:r>
      <w:r w:rsidR="00643C64">
        <w:rPr>
          <w:rFonts w:ascii="Times New Roman" w:hAnsi="Times New Roman"/>
          <w:bCs/>
          <w:sz w:val="24"/>
          <w:szCs w:val="24"/>
        </w:rPr>
        <w:t>rinką sudarymo metu atitinka</w:t>
      </w:r>
      <w:r w:rsidRPr="00D81D39">
        <w:rPr>
          <w:rFonts w:ascii="Times New Roman" w:hAnsi="Times New Roman"/>
          <w:bCs/>
          <w:sz w:val="24"/>
          <w:szCs w:val="24"/>
        </w:rPr>
        <w:t xml:space="preserve"> visus šiuos reikalavimus (toliau – Asmenys):</w:t>
      </w:r>
    </w:p>
    <w:p w:rsidR="00D81D39" w:rsidRPr="00D81D39" w:rsidRDefault="00D81D39" w:rsidP="00D81D39">
      <w:pPr>
        <w:overflowPunct w:val="0"/>
        <w:spacing w:line="360" w:lineRule="auto"/>
        <w:ind w:firstLine="851"/>
        <w:jc w:val="both"/>
        <w:rPr>
          <w:rFonts w:ascii="Times New Roman" w:hAnsi="Times New Roman"/>
          <w:bCs/>
          <w:sz w:val="24"/>
          <w:szCs w:val="24"/>
        </w:rPr>
      </w:pPr>
      <w:r w:rsidRPr="00D81D39">
        <w:rPr>
          <w:rFonts w:ascii="Times New Roman" w:hAnsi="Times New Roman"/>
          <w:bCs/>
          <w:sz w:val="24"/>
          <w:szCs w:val="24"/>
        </w:rPr>
        <w:t>31.1. yra ilgą laiką nedirbę (12 ir daugiau mėnesių);</w:t>
      </w:r>
    </w:p>
    <w:p w:rsidR="00D81D39" w:rsidRPr="00D81D39" w:rsidRDefault="00D81D39" w:rsidP="00D81D39">
      <w:pPr>
        <w:overflowPunct w:val="0"/>
        <w:spacing w:line="360" w:lineRule="auto"/>
        <w:ind w:firstLine="851"/>
        <w:jc w:val="both"/>
        <w:rPr>
          <w:rFonts w:ascii="Times New Roman" w:hAnsi="Times New Roman"/>
          <w:bCs/>
          <w:sz w:val="24"/>
          <w:szCs w:val="24"/>
        </w:rPr>
      </w:pPr>
      <w:r w:rsidRPr="00D81D39">
        <w:rPr>
          <w:rFonts w:ascii="Times New Roman" w:hAnsi="Times New Roman"/>
          <w:bCs/>
          <w:sz w:val="24"/>
          <w:szCs w:val="24"/>
        </w:rPr>
        <w:t xml:space="preserve">31.2. priklauso Programos 7.4 papunktyje nurodytai tikslinei grupei; </w:t>
      </w:r>
    </w:p>
    <w:p w:rsidR="00D81D39" w:rsidRPr="00D81D39" w:rsidRDefault="00D81D39" w:rsidP="00D81D39">
      <w:pPr>
        <w:overflowPunct w:val="0"/>
        <w:spacing w:line="360" w:lineRule="auto"/>
        <w:ind w:firstLine="851"/>
        <w:jc w:val="both"/>
        <w:rPr>
          <w:rFonts w:ascii="Times New Roman" w:hAnsi="Times New Roman"/>
          <w:bCs/>
          <w:sz w:val="24"/>
          <w:szCs w:val="24"/>
        </w:rPr>
      </w:pPr>
      <w:r w:rsidRPr="00D81D39">
        <w:rPr>
          <w:rFonts w:ascii="Times New Roman" w:hAnsi="Times New Roman"/>
          <w:bCs/>
          <w:sz w:val="24"/>
          <w:szCs w:val="24"/>
        </w:rPr>
        <w:t xml:space="preserve">31.3. priklauso bent vienai </w:t>
      </w:r>
      <w:r w:rsidR="001C4E5B">
        <w:rPr>
          <w:rFonts w:ascii="Times New Roman" w:hAnsi="Times New Roman"/>
          <w:bCs/>
          <w:sz w:val="24"/>
          <w:szCs w:val="24"/>
        </w:rPr>
        <w:t>iš Programos 7.1–7.3 ir 7.5–7.11</w:t>
      </w:r>
      <w:r w:rsidRPr="00D81D39">
        <w:rPr>
          <w:rFonts w:ascii="Times New Roman" w:hAnsi="Times New Roman"/>
          <w:bCs/>
          <w:sz w:val="24"/>
          <w:szCs w:val="24"/>
        </w:rPr>
        <w:t xml:space="preserve"> papunkčiuose nurodytų tikslinių grupių.</w:t>
      </w:r>
    </w:p>
    <w:p w:rsidR="00D81D39" w:rsidRPr="00D81D39" w:rsidRDefault="00D81D39" w:rsidP="00D81D39">
      <w:pPr>
        <w:overflowPunct w:val="0"/>
        <w:spacing w:line="360" w:lineRule="auto"/>
        <w:ind w:firstLine="851"/>
        <w:jc w:val="both"/>
        <w:rPr>
          <w:rFonts w:ascii="Times New Roman" w:hAnsi="Times New Roman"/>
          <w:bCs/>
          <w:sz w:val="24"/>
          <w:szCs w:val="24"/>
        </w:rPr>
      </w:pPr>
      <w:r w:rsidRPr="00D81D39">
        <w:rPr>
          <w:rFonts w:ascii="Times New Roman" w:hAnsi="Times New Roman"/>
          <w:bCs/>
          <w:sz w:val="24"/>
          <w:szCs w:val="24"/>
        </w:rPr>
        <w:t xml:space="preserve">32. Įgyvendinant Modelį dalyvauja Programos 31 punkto reikalavimus atitinkantys asmenys, nedirbančių asmenų atvejo vadybininkas ir atvejo komanda. </w:t>
      </w:r>
    </w:p>
    <w:p w:rsidR="00D81D39" w:rsidRPr="0072693A" w:rsidRDefault="00D81D39" w:rsidP="0072693A">
      <w:pPr>
        <w:overflowPunct w:val="0"/>
        <w:spacing w:line="360" w:lineRule="auto"/>
        <w:ind w:firstLine="851"/>
        <w:jc w:val="both"/>
        <w:rPr>
          <w:rFonts w:ascii="Times New Roman" w:hAnsi="Times New Roman"/>
          <w:bCs/>
          <w:sz w:val="24"/>
          <w:szCs w:val="24"/>
        </w:rPr>
      </w:pPr>
      <w:r w:rsidRPr="00D81D39">
        <w:rPr>
          <w:rFonts w:ascii="Times New Roman" w:hAnsi="Times New Roman"/>
          <w:bCs/>
          <w:sz w:val="24"/>
          <w:szCs w:val="24"/>
        </w:rPr>
        <w:t>33. Įgyvendinant Modelį Asmenims bus teikiamos užimtumo skatinimo ir motyvavimo paslaugos (toliau – Paslaugos). Modelio įgyvendinimo metu Paslaugas planuojama su</w:t>
      </w:r>
      <w:r w:rsidR="0072693A">
        <w:rPr>
          <w:rFonts w:ascii="Times New Roman" w:hAnsi="Times New Roman"/>
          <w:bCs/>
          <w:sz w:val="24"/>
          <w:szCs w:val="24"/>
        </w:rPr>
        <w:t>teikti ne mažiau kaip 90 Asmenų</w:t>
      </w:r>
      <w:r w:rsidRPr="00D81D39">
        <w:rPr>
          <w:rFonts w:ascii="Times New Roman" w:hAnsi="Times New Roman"/>
          <w:bCs/>
          <w:sz w:val="24"/>
          <w:szCs w:val="24"/>
        </w:rPr>
        <w:t xml:space="preserve">, iš kurių ne mažiau kaip 30 proc. bus užtikrintas ilgalaikis įdarbinimas. </w:t>
      </w:r>
      <w:r w:rsidRPr="00D81D39">
        <w:rPr>
          <w:rFonts w:ascii="Times New Roman" w:hAnsi="Times New Roman"/>
          <w:bCs/>
          <w:color w:val="000000"/>
          <w:sz w:val="24"/>
          <w:szCs w:val="24"/>
        </w:rPr>
        <w:t xml:space="preserve">Šiems asmenims nebus siūlomas trumpalaikis užimtumas. </w:t>
      </w:r>
    </w:p>
    <w:p w:rsidR="00D81D39" w:rsidRPr="00D81D39" w:rsidRDefault="00643C64" w:rsidP="00D81D39">
      <w:pPr>
        <w:overflowPunct w:val="0"/>
        <w:spacing w:line="360" w:lineRule="auto"/>
        <w:ind w:firstLine="851"/>
        <w:jc w:val="both"/>
        <w:rPr>
          <w:rFonts w:ascii="Times New Roman" w:hAnsi="Times New Roman"/>
          <w:bCs/>
          <w:sz w:val="24"/>
          <w:szCs w:val="24"/>
        </w:rPr>
      </w:pPr>
      <w:r>
        <w:rPr>
          <w:rFonts w:ascii="Times New Roman" w:hAnsi="Times New Roman"/>
          <w:bCs/>
          <w:sz w:val="24"/>
          <w:szCs w:val="24"/>
        </w:rPr>
        <w:t>34. 2023</w:t>
      </w:r>
      <w:r w:rsidR="00D81D39" w:rsidRPr="00D81D39">
        <w:rPr>
          <w:rFonts w:ascii="Times New Roman" w:hAnsi="Times New Roman"/>
          <w:bCs/>
          <w:sz w:val="24"/>
          <w:szCs w:val="24"/>
        </w:rPr>
        <w:t xml:space="preserve"> m. Modelio įgyvendinimui </w:t>
      </w:r>
      <w:r w:rsidR="0072693A">
        <w:rPr>
          <w:rFonts w:ascii="Times New Roman" w:hAnsi="Times New Roman"/>
          <w:bCs/>
          <w:sz w:val="24"/>
          <w:szCs w:val="24"/>
        </w:rPr>
        <w:t xml:space="preserve">lėšos bus skirtos </w:t>
      </w:r>
      <w:r w:rsidR="00D81D39" w:rsidRPr="00D81D39">
        <w:rPr>
          <w:rFonts w:ascii="Times New Roman" w:hAnsi="Times New Roman"/>
          <w:bCs/>
          <w:sz w:val="24"/>
          <w:szCs w:val="24"/>
        </w:rPr>
        <w:t xml:space="preserve">iš Lietuvos Respublikos valstybės biudžeto specialiųjų tikslinių dotacijų savivaldybių biudžetams (iš jų – nedirbančių asmenų atvejo vadybininko, dirbančio pagal darbo sutartį, darbo užmokesčiui, įskaitant darbdaviui ir jo darbuotojui Lietuvos Respublikos teisės aktų nustatyta tvarka privalomus mokėti mokesčius ir kitas privalomas su darbo teisiniais santykiais susijusias išmokas bei Paslaugoms). </w:t>
      </w:r>
    </w:p>
    <w:p w:rsidR="00D81D39" w:rsidRPr="00D81D39" w:rsidRDefault="00D81D39" w:rsidP="00D81D39">
      <w:pPr>
        <w:overflowPunct w:val="0"/>
        <w:spacing w:line="360" w:lineRule="auto"/>
        <w:ind w:firstLine="851"/>
        <w:jc w:val="both"/>
        <w:rPr>
          <w:rFonts w:ascii="Times New Roman" w:hAnsi="Times New Roman"/>
          <w:bCs/>
          <w:sz w:val="24"/>
          <w:szCs w:val="24"/>
        </w:rPr>
      </w:pPr>
      <w:r w:rsidRPr="00D81D39">
        <w:rPr>
          <w:rFonts w:ascii="Times New Roman" w:hAnsi="Times New Roman"/>
          <w:bCs/>
          <w:sz w:val="24"/>
          <w:szCs w:val="24"/>
        </w:rPr>
        <w:t xml:space="preserve">35. Modelio įgyvendinimui skirtos lėšos negali būti naudojamos terminuotų darbų finansavimui. </w:t>
      </w:r>
    </w:p>
    <w:p w:rsidR="00D81D39" w:rsidRPr="00D81D39" w:rsidRDefault="00D81D39" w:rsidP="00D81D39">
      <w:pPr>
        <w:overflowPunct w:val="0"/>
        <w:spacing w:line="360" w:lineRule="auto"/>
        <w:ind w:firstLine="851"/>
        <w:jc w:val="both"/>
        <w:rPr>
          <w:rFonts w:ascii="Times New Roman" w:hAnsi="Times New Roman"/>
          <w:sz w:val="24"/>
          <w:szCs w:val="24"/>
        </w:rPr>
      </w:pPr>
      <w:r w:rsidRPr="00D81D39">
        <w:rPr>
          <w:rFonts w:ascii="Times New Roman" w:hAnsi="Times New Roman"/>
          <w:bCs/>
          <w:sz w:val="24"/>
          <w:szCs w:val="24"/>
        </w:rPr>
        <w:t>36. Modelio įgyvendinimo tvarka ir reikalavimai pateikti Aprašo II ir III skyriuose.</w:t>
      </w:r>
      <w:r w:rsidRPr="00D81D39">
        <w:rPr>
          <w:rFonts w:ascii="Times New Roman" w:hAnsi="Times New Roman"/>
          <w:sz w:val="24"/>
          <w:szCs w:val="24"/>
        </w:rPr>
        <w:t xml:space="preserve"> </w:t>
      </w:r>
    </w:p>
    <w:p w:rsidR="00D81D39" w:rsidRPr="00D81D39" w:rsidRDefault="00D81D39" w:rsidP="00D81D39">
      <w:pPr>
        <w:rPr>
          <w:rFonts w:ascii="Times New Roman" w:hAnsi="Times New Roman"/>
          <w:sz w:val="24"/>
          <w:szCs w:val="24"/>
        </w:rPr>
      </w:pPr>
    </w:p>
    <w:p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VII SKYRIUS</w:t>
      </w:r>
    </w:p>
    <w:p w:rsidR="00D81D39" w:rsidRPr="00D81D39" w:rsidRDefault="00D81D39" w:rsidP="00D81D39">
      <w:pPr>
        <w:jc w:val="center"/>
        <w:rPr>
          <w:rFonts w:ascii="Times New Roman" w:hAnsi="Times New Roman"/>
          <w:b/>
          <w:sz w:val="24"/>
          <w:szCs w:val="24"/>
        </w:rPr>
      </w:pPr>
      <w:r w:rsidRPr="00D81D39">
        <w:rPr>
          <w:rFonts w:ascii="Times New Roman" w:hAnsi="Times New Roman"/>
          <w:b/>
          <w:sz w:val="24"/>
          <w:szCs w:val="24"/>
        </w:rPr>
        <w:t>VIEŠINIMAS</w:t>
      </w:r>
    </w:p>
    <w:p w:rsidR="00D81D39" w:rsidRPr="00D81D39" w:rsidRDefault="00D81D39" w:rsidP="00D81D39">
      <w:pPr>
        <w:rPr>
          <w:rFonts w:ascii="Times New Roman" w:hAnsi="Times New Roman"/>
          <w:sz w:val="24"/>
          <w:szCs w:val="24"/>
        </w:rPr>
      </w:pPr>
    </w:p>
    <w:p w:rsidR="00D81D39" w:rsidRPr="00D81D39" w:rsidRDefault="00D81D39" w:rsidP="00D81D39">
      <w:pPr>
        <w:spacing w:line="360" w:lineRule="auto"/>
        <w:ind w:firstLine="851"/>
        <w:jc w:val="both"/>
        <w:rPr>
          <w:rFonts w:ascii="Times New Roman" w:hAnsi="Times New Roman"/>
          <w:sz w:val="24"/>
          <w:szCs w:val="24"/>
        </w:rPr>
      </w:pPr>
      <w:r w:rsidRPr="00D81D39">
        <w:rPr>
          <w:rFonts w:ascii="Times New Roman" w:hAnsi="Times New Roman"/>
          <w:sz w:val="24"/>
          <w:szCs w:val="24"/>
        </w:rPr>
        <w:t xml:space="preserve">37. Programa ir jos įgyvendinimo metu pasiekti rezultatai, gerieji pavyzdžiai bei Programai skirtų lėšų panaudojimas viešinami Savivaldybės interneto svetainėje www.anyksciai.lt. </w:t>
      </w:r>
    </w:p>
    <w:p w:rsidR="00D81D39" w:rsidRPr="00D81D39" w:rsidRDefault="00D81D39" w:rsidP="00D81D39">
      <w:pPr>
        <w:rPr>
          <w:rFonts w:ascii="Times New Roman" w:hAnsi="Times New Roman"/>
          <w:sz w:val="24"/>
          <w:szCs w:val="24"/>
        </w:rPr>
      </w:pPr>
    </w:p>
    <w:p w:rsidR="00D81D39" w:rsidRPr="00D81D39" w:rsidRDefault="00D81D39" w:rsidP="00D81D39">
      <w:pPr>
        <w:jc w:val="both"/>
        <w:rPr>
          <w:rFonts w:ascii="Times New Roman" w:hAnsi="Times New Roman"/>
          <w:b/>
          <w:sz w:val="24"/>
          <w:szCs w:val="24"/>
        </w:rPr>
      </w:pPr>
    </w:p>
    <w:p w:rsidR="00D81D39" w:rsidRPr="00D81D39" w:rsidRDefault="00D81D39" w:rsidP="00D81D39">
      <w:pPr>
        <w:jc w:val="both"/>
        <w:rPr>
          <w:rFonts w:ascii="Times New Roman" w:hAnsi="Times New Roman"/>
          <w:b/>
          <w:sz w:val="24"/>
          <w:szCs w:val="24"/>
        </w:rPr>
      </w:pPr>
    </w:p>
    <w:p w:rsidR="00D81D39" w:rsidRPr="00D81D39" w:rsidRDefault="00D81D39" w:rsidP="00D81D39">
      <w:pPr>
        <w:widowControl w:val="0"/>
        <w:rPr>
          <w:rFonts w:ascii="Times New Roman" w:hAnsi="Times New Roman"/>
          <w:snapToGrid w:val="0"/>
          <w:sz w:val="24"/>
          <w:szCs w:val="24"/>
        </w:rPr>
      </w:pPr>
    </w:p>
    <w:p w:rsidR="00D81D39" w:rsidRPr="00D81D39" w:rsidRDefault="00D81D39" w:rsidP="00581F83">
      <w:pPr>
        <w:tabs>
          <w:tab w:val="left" w:pos="7513"/>
        </w:tabs>
        <w:rPr>
          <w:rFonts w:ascii="Times New Roman" w:hAnsi="Times New Roman"/>
          <w:sz w:val="24"/>
          <w:szCs w:val="24"/>
        </w:rPr>
      </w:pPr>
    </w:p>
    <w:sectPr w:rsidR="00D81D39" w:rsidRPr="00D81D39" w:rsidSect="00B716F7">
      <w:footerReference w:type="even" r:id="rId9"/>
      <w:footerReference w:type="default" r:id="rId10"/>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0649" w:rsidRDefault="00B80649">
      <w:r>
        <w:separator/>
      </w:r>
    </w:p>
  </w:endnote>
  <w:endnote w:type="continuationSeparator" w:id="0">
    <w:p w:rsidR="00B80649" w:rsidRDefault="00B8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568B" w:rsidRDefault="00E15E9E"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B568B" w:rsidRDefault="00000000"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568B" w:rsidRDefault="00000000"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0649" w:rsidRDefault="00B80649">
      <w:r>
        <w:separator/>
      </w:r>
    </w:p>
  </w:footnote>
  <w:footnote w:type="continuationSeparator" w:id="0">
    <w:p w:rsidR="00B80649" w:rsidRDefault="00B80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206EF"/>
    <w:multiLevelType w:val="hybridMultilevel"/>
    <w:tmpl w:val="382C6DA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0B00BE"/>
    <w:multiLevelType w:val="hybridMultilevel"/>
    <w:tmpl w:val="DB0CEDDC"/>
    <w:lvl w:ilvl="0" w:tplc="4566B1A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78419677">
    <w:abstractNumId w:val="1"/>
  </w:num>
  <w:num w:numId="2" w16cid:durableId="1534809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E9E"/>
    <w:rsid w:val="00015F28"/>
    <w:rsid w:val="00027FC3"/>
    <w:rsid w:val="00032980"/>
    <w:rsid w:val="00036B8E"/>
    <w:rsid w:val="00036EB8"/>
    <w:rsid w:val="0004002A"/>
    <w:rsid w:val="0005241E"/>
    <w:rsid w:val="000527E1"/>
    <w:rsid w:val="0007686C"/>
    <w:rsid w:val="0009071D"/>
    <w:rsid w:val="00095524"/>
    <w:rsid w:val="000E551F"/>
    <w:rsid w:val="000E7F9D"/>
    <w:rsid w:val="00106ECD"/>
    <w:rsid w:val="00111C91"/>
    <w:rsid w:val="00137086"/>
    <w:rsid w:val="00170907"/>
    <w:rsid w:val="001B577B"/>
    <w:rsid w:val="001C4E5B"/>
    <w:rsid w:val="001D3DB3"/>
    <w:rsid w:val="001F3C60"/>
    <w:rsid w:val="001F51E7"/>
    <w:rsid w:val="00212304"/>
    <w:rsid w:val="00213292"/>
    <w:rsid w:val="002338AA"/>
    <w:rsid w:val="00252E7A"/>
    <w:rsid w:val="002730EE"/>
    <w:rsid w:val="002A59DF"/>
    <w:rsid w:val="002B6CEF"/>
    <w:rsid w:val="003014E5"/>
    <w:rsid w:val="00325D37"/>
    <w:rsid w:val="0036363B"/>
    <w:rsid w:val="00390937"/>
    <w:rsid w:val="004032B1"/>
    <w:rsid w:val="00415C8B"/>
    <w:rsid w:val="00433B5B"/>
    <w:rsid w:val="004341E2"/>
    <w:rsid w:val="00436DD0"/>
    <w:rsid w:val="00471D4F"/>
    <w:rsid w:val="004834B9"/>
    <w:rsid w:val="00490249"/>
    <w:rsid w:val="00494E7A"/>
    <w:rsid w:val="004E1AFE"/>
    <w:rsid w:val="004E2A4A"/>
    <w:rsid w:val="004F31C5"/>
    <w:rsid w:val="00510392"/>
    <w:rsid w:val="0052110D"/>
    <w:rsid w:val="00536E80"/>
    <w:rsid w:val="0054183D"/>
    <w:rsid w:val="005633FE"/>
    <w:rsid w:val="00571762"/>
    <w:rsid w:val="00581F83"/>
    <w:rsid w:val="00595000"/>
    <w:rsid w:val="005E0517"/>
    <w:rsid w:val="00620C6B"/>
    <w:rsid w:val="00626B6B"/>
    <w:rsid w:val="00630C8F"/>
    <w:rsid w:val="00631E78"/>
    <w:rsid w:val="00643C64"/>
    <w:rsid w:val="00673E12"/>
    <w:rsid w:val="00674F86"/>
    <w:rsid w:val="00687E79"/>
    <w:rsid w:val="00692659"/>
    <w:rsid w:val="006A563C"/>
    <w:rsid w:val="006B2BA1"/>
    <w:rsid w:val="006D2AFD"/>
    <w:rsid w:val="006E4444"/>
    <w:rsid w:val="007155BC"/>
    <w:rsid w:val="0072693A"/>
    <w:rsid w:val="0074262B"/>
    <w:rsid w:val="00750E67"/>
    <w:rsid w:val="00786106"/>
    <w:rsid w:val="007945DC"/>
    <w:rsid w:val="007F514F"/>
    <w:rsid w:val="00815D72"/>
    <w:rsid w:val="008434FF"/>
    <w:rsid w:val="0085128E"/>
    <w:rsid w:val="008B32FA"/>
    <w:rsid w:val="008C06CB"/>
    <w:rsid w:val="008E1153"/>
    <w:rsid w:val="008F1624"/>
    <w:rsid w:val="00937307"/>
    <w:rsid w:val="009457D1"/>
    <w:rsid w:val="00956C67"/>
    <w:rsid w:val="0097217B"/>
    <w:rsid w:val="009750CB"/>
    <w:rsid w:val="0097623C"/>
    <w:rsid w:val="009B43EC"/>
    <w:rsid w:val="009C5792"/>
    <w:rsid w:val="009E00FC"/>
    <w:rsid w:val="00A012E2"/>
    <w:rsid w:val="00A013AB"/>
    <w:rsid w:val="00A30C1A"/>
    <w:rsid w:val="00B03058"/>
    <w:rsid w:val="00B0547D"/>
    <w:rsid w:val="00B716F7"/>
    <w:rsid w:val="00B74845"/>
    <w:rsid w:val="00B77D41"/>
    <w:rsid w:val="00B80649"/>
    <w:rsid w:val="00BA4463"/>
    <w:rsid w:val="00BB200F"/>
    <w:rsid w:val="00BB452F"/>
    <w:rsid w:val="00BE07FC"/>
    <w:rsid w:val="00C057CF"/>
    <w:rsid w:val="00C124D4"/>
    <w:rsid w:val="00C62565"/>
    <w:rsid w:val="00C87AB9"/>
    <w:rsid w:val="00CC7A32"/>
    <w:rsid w:val="00CE4109"/>
    <w:rsid w:val="00CF4A4C"/>
    <w:rsid w:val="00D36CB9"/>
    <w:rsid w:val="00D62CA5"/>
    <w:rsid w:val="00D81D39"/>
    <w:rsid w:val="00DB0786"/>
    <w:rsid w:val="00DD051F"/>
    <w:rsid w:val="00DD11F6"/>
    <w:rsid w:val="00E155F6"/>
    <w:rsid w:val="00E15E9E"/>
    <w:rsid w:val="00E2427E"/>
    <w:rsid w:val="00E3352E"/>
    <w:rsid w:val="00E404AC"/>
    <w:rsid w:val="00E43684"/>
    <w:rsid w:val="00E70B63"/>
    <w:rsid w:val="00EA6F0D"/>
    <w:rsid w:val="00EC704A"/>
    <w:rsid w:val="00EC7302"/>
    <w:rsid w:val="00EC757F"/>
    <w:rsid w:val="00EE1655"/>
    <w:rsid w:val="00EE4185"/>
    <w:rsid w:val="00EE74A0"/>
    <w:rsid w:val="00EF211B"/>
    <w:rsid w:val="00EF3173"/>
    <w:rsid w:val="00F01F80"/>
    <w:rsid w:val="00FA01F9"/>
    <w:rsid w:val="00FB00D8"/>
    <w:rsid w:val="00FE75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3EF7A0-B3C8-4C80-9A6A-9C383426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Sraopastraipa">
    <w:name w:val="List Paragraph"/>
    <w:basedOn w:val="prastasis"/>
    <w:rsid w:val="00A012E2"/>
    <w:pPr>
      <w:ind w:left="720"/>
      <w:contextualSpacing/>
    </w:pPr>
    <w:rPr>
      <w:rFonts w:ascii="Times New Roman" w:eastAsia="Times New Roman" w:hAnsi="Times New Roman"/>
      <w:sz w:val="24"/>
      <w:szCs w:val="20"/>
      <w:lang w:eastAsia="en-US"/>
    </w:rPr>
  </w:style>
  <w:style w:type="paragraph" w:styleId="Antrats">
    <w:name w:val="header"/>
    <w:basedOn w:val="prastasis"/>
    <w:link w:val="AntratsDiagrama"/>
    <w:uiPriority w:val="99"/>
    <w:unhideWhenUsed/>
    <w:rsid w:val="00581F83"/>
    <w:pPr>
      <w:tabs>
        <w:tab w:val="center" w:pos="4819"/>
        <w:tab w:val="right" w:pos="9638"/>
      </w:tabs>
    </w:pPr>
  </w:style>
  <w:style w:type="character" w:customStyle="1" w:styleId="AntratsDiagrama">
    <w:name w:val="Antraštės Diagrama"/>
    <w:basedOn w:val="Numatytasispastraiposriftas"/>
    <w:link w:val="Antrats"/>
    <w:uiPriority w:val="99"/>
    <w:rsid w:val="00581F83"/>
    <w:rPr>
      <w:rFonts w:ascii="Calibri" w:eastAsia="Calibri" w:hAnsi="Calibr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1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9BC74-80F6-4797-BA2F-892C1481F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12373</Words>
  <Characters>7053</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Taryba</cp:lastModifiedBy>
  <cp:revision>2</cp:revision>
  <cp:lastPrinted>2018-12-18T06:55:00Z</cp:lastPrinted>
  <dcterms:created xsi:type="dcterms:W3CDTF">2022-11-17T10:44:00Z</dcterms:created>
  <dcterms:modified xsi:type="dcterms:W3CDTF">2022-11-17T10:44:00Z</dcterms:modified>
</cp:coreProperties>
</file>